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FA78E1" w14:textId="040C1642" w:rsidR="00BD2D20" w:rsidRDefault="00BD2D20" w:rsidP="00BD2D2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5EBE9587" w14:textId="387A6EB2" w:rsidR="004B4218" w:rsidRDefault="004B4218" w:rsidP="00BD2D20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4BF566A0" w14:textId="114C28E0" w:rsidR="004B4218" w:rsidRPr="004B4218" w:rsidRDefault="004B4218" w:rsidP="004B4218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36"/>
          <w:szCs w:val="36"/>
        </w:rPr>
        <w:t>Univerzita Karlova</w:t>
      </w:r>
    </w:p>
    <w:p w14:paraId="6D923772" w14:textId="1EE1C1C1" w:rsidR="004B4218" w:rsidRDefault="004B4218" w:rsidP="00BD2D20">
      <w:pPr>
        <w:rPr>
          <w:rFonts w:ascii="Times New Roman" w:hAnsi="Times New Roman" w:cs="Times New Roman"/>
        </w:rPr>
      </w:pPr>
    </w:p>
    <w:p w14:paraId="111DBC69" w14:textId="77777777" w:rsidR="004B4218" w:rsidRPr="00263CEA" w:rsidRDefault="004B4218" w:rsidP="004B421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63CEA">
        <w:rPr>
          <w:rFonts w:ascii="Times New Roman" w:hAnsi="Times New Roman" w:cs="Times New Roman"/>
          <w:b/>
          <w:sz w:val="36"/>
          <w:szCs w:val="36"/>
        </w:rPr>
        <w:t xml:space="preserve">Opatření </w:t>
      </w:r>
      <w:r w:rsidRPr="004B4218">
        <w:rPr>
          <w:rFonts w:ascii="Times New Roman" w:hAnsi="Times New Roman" w:cs="Times New Roman"/>
          <w:b/>
          <w:sz w:val="36"/>
          <w:szCs w:val="36"/>
        </w:rPr>
        <w:t xml:space="preserve">rektora č. </w:t>
      </w:r>
      <w:r>
        <w:rPr>
          <w:rFonts w:ascii="Times New Roman" w:hAnsi="Times New Roman" w:cs="Times New Roman"/>
          <w:b/>
          <w:sz w:val="36"/>
          <w:szCs w:val="36"/>
        </w:rPr>
        <w:t>27</w:t>
      </w:r>
      <w:r w:rsidRPr="004B4218">
        <w:rPr>
          <w:rFonts w:ascii="Times New Roman" w:hAnsi="Times New Roman" w:cs="Times New Roman"/>
          <w:b/>
          <w:sz w:val="36"/>
          <w:szCs w:val="36"/>
        </w:rPr>
        <w:t>/</w:t>
      </w:r>
      <w:r w:rsidRPr="00263CEA">
        <w:rPr>
          <w:rFonts w:ascii="Times New Roman" w:hAnsi="Times New Roman" w:cs="Times New Roman"/>
          <w:b/>
          <w:sz w:val="36"/>
          <w:szCs w:val="36"/>
        </w:rPr>
        <w:t>2022</w:t>
      </w:r>
    </w:p>
    <w:p w14:paraId="095D6989" w14:textId="34B32C74" w:rsidR="004B4218" w:rsidRDefault="004B4218" w:rsidP="004B4218">
      <w:pPr>
        <w:jc w:val="right"/>
        <w:rPr>
          <w:rFonts w:ascii="Times New Roman" w:hAnsi="Times New Roman" w:cs="Times New Roman"/>
        </w:rPr>
      </w:pPr>
    </w:p>
    <w:p w14:paraId="4FD9D54B" w14:textId="4917CA84" w:rsidR="004B4218" w:rsidRPr="00263CEA" w:rsidRDefault="004B4218" w:rsidP="00BD2D20">
      <w:pPr>
        <w:rPr>
          <w:rFonts w:ascii="Times New Roman" w:hAnsi="Times New Roman" w:cs="Times New Roman"/>
        </w:rPr>
      </w:pPr>
    </w:p>
    <w:p w14:paraId="2EFC15DF" w14:textId="77777777" w:rsidR="00BD2D20" w:rsidRPr="00263CEA" w:rsidRDefault="00BD2D20" w:rsidP="00BD2D20">
      <w:pPr>
        <w:rPr>
          <w:rFonts w:ascii="Times New Roman" w:hAnsi="Times New Roman" w:cs="Times New Roman"/>
        </w:rPr>
      </w:pPr>
    </w:p>
    <w:tbl>
      <w:tblPr>
        <w:tblW w:w="916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7"/>
        <w:gridCol w:w="398"/>
        <w:gridCol w:w="7557"/>
      </w:tblGrid>
      <w:tr w:rsidR="00BD2D20" w:rsidRPr="00263CEA" w14:paraId="7E2F8A7A" w14:textId="77777777" w:rsidTr="00D3506A">
        <w:trPr>
          <w:tblCellSpacing w:w="15" w:type="dxa"/>
        </w:trPr>
        <w:tc>
          <w:tcPr>
            <w:tcW w:w="1162" w:type="dxa"/>
            <w:shd w:val="clear" w:color="auto" w:fill="FFFFFF"/>
            <w:hideMark/>
          </w:tcPr>
          <w:p w14:paraId="17DFE674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  <w:t>Název:</w:t>
            </w:r>
          </w:p>
        </w:tc>
        <w:tc>
          <w:tcPr>
            <w:tcW w:w="7910" w:type="dxa"/>
            <w:gridSpan w:val="2"/>
            <w:shd w:val="clear" w:color="auto" w:fill="FFFFFF"/>
            <w:hideMark/>
          </w:tcPr>
          <w:p w14:paraId="0398ACD6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ind w:left="368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4B421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Přiznávání stipendií na podporu ubytování na UK v akademickém roce 2022/2023</w:t>
            </w:r>
            <w:r w:rsidRPr="004B4218">
              <w:rPr>
                <w:rFonts w:ascii="Arial" w:eastAsia="Times New Roman" w:hAnsi="Arial" w:cs="Arial"/>
                <w:sz w:val="24"/>
                <w:szCs w:val="24"/>
                <w:lang w:eastAsia="cs-CZ"/>
              </w:rPr>
              <w:t xml:space="preserve"> </w:t>
            </w:r>
          </w:p>
          <w:p w14:paraId="132B462B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BD2D20" w:rsidRPr="00263CEA" w14:paraId="665C7BA4" w14:textId="77777777" w:rsidTr="00D3506A">
        <w:trPr>
          <w:tblCellSpacing w:w="15" w:type="dxa"/>
        </w:trPr>
        <w:tc>
          <w:tcPr>
            <w:tcW w:w="1560" w:type="dxa"/>
            <w:gridSpan w:val="2"/>
            <w:shd w:val="clear" w:color="auto" w:fill="FFFFFF"/>
            <w:hideMark/>
          </w:tcPr>
          <w:p w14:paraId="00E066A1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  <w:t>K provedení</w:t>
            </w: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7512" w:type="dxa"/>
            <w:shd w:val="clear" w:color="auto" w:fill="FFFFFF"/>
            <w:hideMark/>
          </w:tcPr>
          <w:p w14:paraId="3BCDEF27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eastAsia="cs-CZ"/>
              </w:rPr>
            </w:pPr>
            <w:r w:rsidRPr="004B4218">
              <w:rPr>
                <w:rFonts w:ascii="Arial" w:eastAsia="Times New Roman" w:hAnsi="Arial" w:cs="Arial"/>
                <w:b/>
                <w:sz w:val="24"/>
                <w:szCs w:val="24"/>
                <w:lang w:eastAsia="cs-CZ"/>
              </w:rPr>
              <w:t xml:space="preserve">čl. 8 Stipendijního řádu Univerzity Karlovy </w:t>
            </w:r>
          </w:p>
        </w:tc>
      </w:tr>
      <w:tr w:rsidR="00BD2D20" w:rsidRPr="00263CEA" w14:paraId="1FDD5697" w14:textId="77777777" w:rsidTr="00D3506A">
        <w:trPr>
          <w:tblCellSpacing w:w="15" w:type="dxa"/>
        </w:trPr>
        <w:tc>
          <w:tcPr>
            <w:tcW w:w="1162" w:type="dxa"/>
            <w:shd w:val="clear" w:color="auto" w:fill="FFFFFF"/>
            <w:hideMark/>
          </w:tcPr>
          <w:p w14:paraId="05002B08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727F8D52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225D8491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78B3793A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183E9C03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34F3CEF8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0857DC8F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2DB512F9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16A596B4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69932C5D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  <w:p w14:paraId="4E19D5BC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  <w:t xml:space="preserve">Gesce: </w:t>
            </w:r>
          </w:p>
          <w:p w14:paraId="502960FE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  <w:t>Účinnost:</w:t>
            </w:r>
          </w:p>
        </w:tc>
        <w:tc>
          <w:tcPr>
            <w:tcW w:w="7910" w:type="dxa"/>
            <w:gridSpan w:val="2"/>
            <w:shd w:val="clear" w:color="auto" w:fill="FFFFFF"/>
            <w:hideMark/>
          </w:tcPr>
          <w:p w14:paraId="5E7AC5FD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270A7352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56F6E6A8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58FB9B03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4776B614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3033FE00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55A40C95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11838E04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7EEBF9C7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3DDA4EB0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  <w:p w14:paraId="7B099877" w14:textId="29B89B2D" w:rsidR="00BD2D20" w:rsidRPr="004B4218" w:rsidRDefault="00BD2D20" w:rsidP="00D350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  <w:r w:rsidRPr="004B421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 xml:space="preserve">      </w:t>
            </w:r>
            <w:r w:rsidR="00E44A9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O</w:t>
            </w:r>
            <w:r w:rsidRPr="004B421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 xml:space="preserve">dbor pro studium a záležitosti studentů </w:t>
            </w:r>
          </w:p>
          <w:p w14:paraId="3A2B07F7" w14:textId="77777777" w:rsidR="00BD2D20" w:rsidRPr="004B4218" w:rsidRDefault="00BD2D20" w:rsidP="00D3506A">
            <w:pPr>
              <w:spacing w:before="100" w:beforeAutospacing="1" w:after="100" w:afterAutospacing="1" w:line="240" w:lineRule="auto"/>
              <w:ind w:left="368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4B421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 xml:space="preserve">1. říjen 2022 </w:t>
            </w:r>
          </w:p>
        </w:tc>
      </w:tr>
      <w:tr w:rsidR="00BD2D20" w:rsidRPr="00263CEA" w14:paraId="5FFD25C9" w14:textId="77777777" w:rsidTr="00D3506A">
        <w:trPr>
          <w:tblCellSpacing w:w="15" w:type="dxa"/>
        </w:trPr>
        <w:tc>
          <w:tcPr>
            <w:tcW w:w="1162" w:type="dxa"/>
            <w:shd w:val="clear" w:color="auto" w:fill="FFFFFF"/>
          </w:tcPr>
          <w:p w14:paraId="094F99C1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cs-CZ"/>
              </w:rPr>
            </w:pPr>
          </w:p>
        </w:tc>
        <w:tc>
          <w:tcPr>
            <w:tcW w:w="7910" w:type="dxa"/>
            <w:gridSpan w:val="2"/>
            <w:shd w:val="clear" w:color="auto" w:fill="FFFFFF"/>
          </w:tcPr>
          <w:p w14:paraId="4DCA2BBF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</w:p>
        </w:tc>
      </w:tr>
    </w:tbl>
    <w:p w14:paraId="0D9F8356" w14:textId="77777777" w:rsidR="00BD2D20" w:rsidRPr="00263CEA" w:rsidRDefault="00BD2D20" w:rsidP="00BD2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B7E42A0" w14:textId="77777777" w:rsidR="00BD2D20" w:rsidRPr="00263CEA" w:rsidRDefault="00BD2D20" w:rsidP="00BD2D20">
      <w:pPr>
        <w:keepNext/>
        <w:pageBreakBefore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</w:pPr>
      <w:r w:rsidRPr="00263CEA">
        <w:rPr>
          <w:rFonts w:ascii="Times New Roman" w:eastAsia="Times New Roman" w:hAnsi="Times New Roman" w:cs="Times New Roman"/>
          <w:b/>
          <w:bCs/>
          <w:sz w:val="28"/>
          <w:szCs w:val="28"/>
          <w:lang w:eastAsia="cs-CZ"/>
        </w:rPr>
        <w:lastRenderedPageBreak/>
        <w:t>Přiznávání stipendií na podporu ubytování na UK v akademickém roce 2022/2023</w:t>
      </w:r>
    </w:p>
    <w:p w14:paraId="75CEB96E" w14:textId="77777777" w:rsidR="00BD2D20" w:rsidRPr="00263CEA" w:rsidRDefault="00BD2D20" w:rsidP="00BD2D2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263CE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Čl. 1</w:t>
      </w:r>
    </w:p>
    <w:p w14:paraId="16ACB1D7" w14:textId="77777777" w:rsidR="00BD2D20" w:rsidRPr="00263CEA" w:rsidRDefault="00BD2D20" w:rsidP="00BD2D2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</w:pPr>
      <w:r w:rsidRPr="00263CE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cs-CZ"/>
        </w:rPr>
        <w:t>Přiznávání stipendií na podporu ubytování na UK</w:t>
      </w:r>
    </w:p>
    <w:p w14:paraId="7A2F48C3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before="100" w:beforeAutospacing="1"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Stipendium na podporu ubytování je na základě žádosti studentům přiznáváno a vypláceno podle podmínek stanovených čl. 8 a 13 Stipendijního řádu Univerzity Karlovy (dále jen „Stipendijní řád UK“).</w:t>
      </w:r>
    </w:p>
    <w:p w14:paraId="030761DF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before="100" w:beforeAutospacing="1"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Žádosti o přiznání stipendia na podporu ubytování (dále jen „žádost“ a „ ubytovací stipendium“) se podávají elektronickou formou, a to prostřednictvím aplikace přístupné z www.cuni.cz , sekce „Studenti / Stipendia a poplatky / Stipendium na podporu ubytování“ (http://www.cuni.cz/UK-4315.html)</w:t>
      </w:r>
      <w:r w:rsidRPr="009E4424">
        <w:rPr>
          <w:rFonts w:ascii="Times New Roman" w:eastAsia="Times New Roman" w:hAnsi="Times New Roman" w:cs="Times New Roman"/>
          <w:vertAlign w:val="superscript"/>
          <w:lang w:eastAsia="cs-CZ"/>
        </w:rPr>
        <w:t>1</w:t>
      </w:r>
      <w:r w:rsidRPr="00263CEA">
        <w:rPr>
          <w:rFonts w:ascii="Times New Roman" w:eastAsia="Times New Roman" w:hAnsi="Times New Roman" w:cs="Times New Roman"/>
          <w:lang w:eastAsia="cs-CZ"/>
        </w:rPr>
        <w:t>. V případě podle odstavce 4 se k žádosti přikládají doklady, které se doručují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7928"/>
      </w:tblGrid>
      <w:tr w:rsidR="00BD2D20" w:rsidRPr="00263CEA" w14:paraId="2A0815D5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4D425365" w14:textId="77777777" w:rsidR="00BD2D20" w:rsidRPr="00263CEA" w:rsidRDefault="00BD2D20" w:rsidP="00D3506A">
            <w:pPr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a) </w:t>
            </w:r>
          </w:p>
        </w:tc>
        <w:tc>
          <w:tcPr>
            <w:tcW w:w="0" w:type="auto"/>
            <w:vAlign w:val="center"/>
            <w:hideMark/>
          </w:tcPr>
          <w:p w14:paraId="04862A0E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 xml:space="preserve">v elektronické podobě, a to prostřednictvím aplikace, nebo </w:t>
            </w:r>
          </w:p>
        </w:tc>
      </w:tr>
      <w:tr w:rsidR="00BD2D20" w:rsidRPr="00263CEA" w14:paraId="74506814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133A4F71" w14:textId="77777777" w:rsidR="00BD2D20" w:rsidRPr="00263CEA" w:rsidRDefault="00BD2D20" w:rsidP="00D3506A">
            <w:pPr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b) </w:t>
            </w:r>
          </w:p>
        </w:tc>
        <w:tc>
          <w:tcPr>
            <w:tcW w:w="0" w:type="auto"/>
            <w:vAlign w:val="center"/>
            <w:hideMark/>
          </w:tcPr>
          <w:p w14:paraId="3F066B55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v listinné podobě, na adresu „Univerzita Karlova, odbor pro studium a záležitosti studentů, Ovocný trh 560/5, 116 36 Praha 1“, a to prostřednictvím poštovní přepravy nebo osobně v úředních hodi</w:t>
            </w:r>
            <w:bookmarkStart w:id="0" w:name="_GoBack"/>
            <w:bookmarkEnd w:id="0"/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 xml:space="preserve">nách do podatelny rektorátu Univerzity Karlovy, Ovocný trh 560/5, přízemí. </w:t>
            </w:r>
          </w:p>
        </w:tc>
      </w:tr>
    </w:tbl>
    <w:p w14:paraId="4BB5BD0D" w14:textId="77777777" w:rsidR="00BD2D20" w:rsidRPr="00263CEA" w:rsidRDefault="00BD2D20" w:rsidP="00BD2D20">
      <w:pPr>
        <w:spacing w:before="120" w:after="12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V případě, že doklad doručený prostřednictvím aplikace v elektronické podobě nebude náležitě čitelný nebo vzniknou jiné důvodné pochybnosti o jeho platnosti, je student povinen na výzvu doručit doklad i v listinné podobě. Žádost se považuje za podanou dnem odeslání v aplikaci.</w:t>
      </w:r>
    </w:p>
    <w:p w14:paraId="16228A3F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Ubytovací stipendium lze vyplácet výhradně bezhotovostním převodem. Nedílnou součástí žádosti je uvedení bankovního spojení – čísla účtu, vedeného u banky se sídlem na území České republiky nebo pobočky zahraniční banky na území České republiky, na který má být stipendium vypláceno. </w:t>
      </w:r>
    </w:p>
    <w:p w14:paraId="461E434A" w14:textId="06D8DF84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Při podávání žádosti student vyznačí, zda žádá o přiznání stipendia z důvodu sociální situace domácnosti studenta (dále jen „ubytovací stipendium ve zvýšené výměře“); v takovém případě se k žádosti v aplikaci přikládají doklady podle odstavce 11 nebo 12, nebo prohlášení, že tyto doklady již doložil v žádosti o přiznání sociálního stipendia podle § 91 odst. 3 zákona</w:t>
      </w:r>
      <w:r>
        <w:rPr>
          <w:rFonts w:ascii="Times New Roman" w:eastAsia="Times New Roman" w:hAnsi="Times New Roman" w:cs="Times New Roman"/>
          <w:lang w:eastAsia="cs-CZ"/>
        </w:rPr>
        <w:t xml:space="preserve"> č. 111/1998 Sb.,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o</w:t>
      </w:r>
      <w:r w:rsidR="00E44A95"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>vysokých školách</w:t>
      </w:r>
      <w:r>
        <w:rPr>
          <w:rFonts w:ascii="Times New Roman" w:eastAsia="Times New Roman" w:hAnsi="Times New Roman" w:cs="Times New Roman"/>
          <w:lang w:eastAsia="cs-CZ"/>
        </w:rPr>
        <w:t xml:space="preserve"> </w:t>
      </w:r>
      <w:r w:rsidRPr="007162C7">
        <w:rPr>
          <w:rFonts w:ascii="Times New Roman" w:eastAsia="Times New Roman" w:hAnsi="Times New Roman" w:cs="Times New Roman"/>
          <w:lang w:eastAsia="cs-CZ"/>
        </w:rPr>
        <w:t>a o změně a doplnění dalších zákonů (zákon o vysokých školách),</w:t>
      </w:r>
      <w:r>
        <w:rPr>
          <w:rFonts w:ascii="Times New Roman" w:eastAsia="Times New Roman" w:hAnsi="Times New Roman" w:cs="Times New Roman"/>
          <w:lang w:eastAsia="cs-CZ"/>
        </w:rPr>
        <w:t xml:space="preserve"> ve znění pozdějších předpisů,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a čl. 3 odst. 1 písm. d) Stipendijního řádu UK (dále jen „sociální stipendium“) podané v témže akademickém roce. Nedodá-li student doklady současně s podáním žádosti, obdrží elektronickou formou výzvu k dodání písemností v přiměřené lhůtě, nejdéle však do sedmi dnů po konci příslušné lhůty podle odstavce 7 písm. a), b), nebo c).</w:t>
      </w:r>
    </w:p>
    <w:p w14:paraId="120854C3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Žádost se vždy podává na období do konce aktuálního akademického roku; je-li žádosti vyhověno, ubytovací stipendium se vyplácí do konce aktuálního akademického roku, nenastane-li skutečnost, která je podle čl. 13 Stipendijního řádu UK překážkou pro vyplácení ubytovacího stipendia. </w:t>
      </w:r>
    </w:p>
    <w:p w14:paraId="64A87F60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Žádosti lze podávat průběžně, a to počínaje dnem 21. 10. 2022. </w:t>
      </w:r>
    </w:p>
    <w:p w14:paraId="2F2B6B1B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Lhůty pro podání žádosti o přiznání ubytovacího stipendia a ubytovacího stipendia ve zvýšené výměře jsou stanoveny v akademickém roce 2022/2023 takto: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8222"/>
      </w:tblGrid>
      <w:tr w:rsidR="00BD2D20" w:rsidRPr="00263CEA" w14:paraId="11F1B0FF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2FB8AD7F" w14:textId="77777777" w:rsidR="00BD2D20" w:rsidRPr="00263CEA" w:rsidRDefault="00BD2D20" w:rsidP="00D35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a) </w:t>
            </w:r>
          </w:p>
        </w:tc>
        <w:tc>
          <w:tcPr>
            <w:tcW w:w="0" w:type="auto"/>
            <w:vAlign w:val="center"/>
            <w:hideMark/>
          </w:tcPr>
          <w:p w14:paraId="5AE4ADF0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 xml:space="preserve">do 21. 11. 2022 pro vyplácení počínaje za měsíc říjen 2022, tj. první výplata v prosinci 2022, </w:t>
            </w:r>
          </w:p>
        </w:tc>
      </w:tr>
      <w:tr w:rsidR="00BD2D20" w:rsidRPr="00263CEA" w14:paraId="27392899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001FF431" w14:textId="77777777" w:rsidR="00BD2D20" w:rsidRPr="00263CEA" w:rsidRDefault="00BD2D20" w:rsidP="00D35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b) </w:t>
            </w:r>
          </w:p>
        </w:tc>
        <w:tc>
          <w:tcPr>
            <w:tcW w:w="0" w:type="auto"/>
            <w:vAlign w:val="center"/>
            <w:hideMark/>
          </w:tcPr>
          <w:p w14:paraId="64E7AF33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do 21. 1. 2023 pro vyplácení počínaje za měsíc leden 2023, tj. první výplata v dubnu 2023 a</w:t>
            </w:r>
          </w:p>
        </w:tc>
      </w:tr>
      <w:tr w:rsidR="00BD2D20" w:rsidRPr="00263CEA" w14:paraId="1B8E8C4E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56D73B1D" w14:textId="77777777" w:rsidR="00BD2D20" w:rsidRPr="00263CEA" w:rsidRDefault="00BD2D20" w:rsidP="00D35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c) </w:t>
            </w:r>
          </w:p>
        </w:tc>
        <w:tc>
          <w:tcPr>
            <w:tcW w:w="0" w:type="auto"/>
            <w:vAlign w:val="center"/>
            <w:hideMark/>
          </w:tcPr>
          <w:p w14:paraId="1A03B6F5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do 21. 4. 2023 pro vyplácení počínaje za měsíc duben 2023, tj. první výplata v červenci 2023</w:t>
            </w:r>
          </w:p>
        </w:tc>
      </w:tr>
    </w:tbl>
    <w:p w14:paraId="46A941C2" w14:textId="77777777" w:rsidR="00BD2D20" w:rsidRPr="00263CEA" w:rsidRDefault="00BD2D20" w:rsidP="00BD2D20">
      <w:pPr>
        <w:spacing w:before="100" w:beforeAutospacing="1" w:after="12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V každé lhůtě podle písmena a), b) nebo c) lze podat nejvýše jednu žádost. </w:t>
      </w:r>
    </w:p>
    <w:p w14:paraId="664C9CDF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Ubytovací stipendium a ubytovací stipendium ve zvýšené výměře je vypláceno takto:</w:t>
      </w:r>
    </w:p>
    <w:p w14:paraId="242AF858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v prosinci 2022, kdy je vypláceno za říjen, listopad a prosinec 2022 dohromady, </w:t>
      </w:r>
    </w:p>
    <w:p w14:paraId="1F861FF0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lastRenderedPageBreak/>
        <w:t xml:space="preserve">v dubnu 2023, kdy je vypláceno za leden, únor a březen 2023 dohromady, </w:t>
      </w:r>
    </w:p>
    <w:p w14:paraId="7783F71A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v červenci 2023, kdy je vypláceno za duben, květen a červen 2023 dohromady, </w:t>
      </w:r>
    </w:p>
    <w:p w14:paraId="1CAB9423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after="120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v říjnu 2023, kdy je studentům doktorských studijních programů vypláceno za červenec, srpen a září dohromady, ostatním studentům za září 2023. </w:t>
      </w:r>
    </w:p>
    <w:p w14:paraId="7D5EC792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O vyřízení žádosti o ubytovací stipendium bude student informován elektronickou formou po podání žádosti a následně bude vydáno rozhodnutí o přiznání ubytovacího stipendia; nastane-li skutečnost, která je podle čl. 13 Stipendijního řádu UK překážkou pro vyplácení ubytovacího stipendia, bude o tom student informován elektronickou formou a stejným způsobem bude moci podáním námitek tyto skutečnosti rozporovat.</w:t>
      </w:r>
    </w:p>
    <w:p w14:paraId="381B2978" w14:textId="26389215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O vyřízení žádosti o ubytovací stipendium ve zvýšené výměře bude student informován elektronickou formou nejpozději do 30 dnů ode dne podání žádosti a současně bude vydáno rozhodnutí o přiznání tohoto stipendia; nastane-li skutečnost, která je podle čl. 13 Stipendijního řádu UK překážkou pro vyplácení ubytovacího stipendia, nebo přestane-li student splňovat podmínky pro vyplácení ubytovacího stipendia ve zvýšené výměře (v takovém případě mu dále bude vypláceno ubytovací stipendium), bude o tom student informován elektronickou formou a</w:t>
      </w:r>
      <w:r w:rsidR="00E44A95"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stejným způsobem bude moci podáním námitek tyto skutečnosti rozporovat. </w:t>
      </w:r>
    </w:p>
    <w:p w14:paraId="0512BD22" w14:textId="47FFEBB8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Ubytovací stipendium ve zvýšené výměře se vyplácí na základě posouzení sociální situace společné domácnosti, do které je student z pohledu příslušných právních předpisů (zejména zák</w:t>
      </w:r>
      <w:r>
        <w:rPr>
          <w:rFonts w:ascii="Times New Roman" w:eastAsia="Times New Roman" w:hAnsi="Times New Roman" w:cs="Times New Roman"/>
          <w:lang w:eastAsia="cs-CZ"/>
        </w:rPr>
        <w:t>ona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č.</w:t>
      </w:r>
      <w:r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>111/2006 Sb.</w:t>
      </w:r>
      <w:r>
        <w:rPr>
          <w:rFonts w:ascii="Times New Roman" w:eastAsia="Times New Roman" w:hAnsi="Times New Roman" w:cs="Times New Roman"/>
          <w:lang w:eastAsia="cs-CZ"/>
        </w:rPr>
        <w:t xml:space="preserve">, </w:t>
      </w:r>
      <w:r w:rsidRPr="00846F44">
        <w:rPr>
          <w:rFonts w:ascii="Times New Roman" w:eastAsia="Times New Roman" w:hAnsi="Times New Roman" w:cs="Times New Roman"/>
          <w:lang w:eastAsia="cs-CZ"/>
        </w:rPr>
        <w:t>o pomoci v hmotné nouzi</w:t>
      </w:r>
      <w:r w:rsidRPr="00263CEA">
        <w:rPr>
          <w:rFonts w:ascii="Times New Roman" w:eastAsia="Times New Roman" w:hAnsi="Times New Roman" w:cs="Times New Roman"/>
          <w:lang w:eastAsia="cs-CZ"/>
        </w:rPr>
        <w:t>, v</w:t>
      </w:r>
      <w:r>
        <w:rPr>
          <w:rFonts w:ascii="Times New Roman" w:eastAsia="Times New Roman" w:hAnsi="Times New Roman" w:cs="Times New Roman"/>
          <w:lang w:eastAsia="cs-CZ"/>
        </w:rPr>
        <w:t xml:space="preserve">e </w:t>
      </w:r>
      <w:r w:rsidRPr="00263CEA">
        <w:rPr>
          <w:rFonts w:ascii="Times New Roman" w:eastAsia="Times New Roman" w:hAnsi="Times New Roman" w:cs="Times New Roman"/>
          <w:lang w:eastAsia="cs-CZ"/>
        </w:rPr>
        <w:t>znění</w:t>
      </w:r>
      <w:r>
        <w:rPr>
          <w:rFonts w:ascii="Times New Roman" w:eastAsia="Times New Roman" w:hAnsi="Times New Roman" w:cs="Times New Roman"/>
          <w:lang w:eastAsia="cs-CZ"/>
        </w:rPr>
        <w:t xml:space="preserve"> pozdějších předpisů,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a zák</w:t>
      </w:r>
      <w:r>
        <w:rPr>
          <w:rFonts w:ascii="Times New Roman" w:eastAsia="Times New Roman" w:hAnsi="Times New Roman" w:cs="Times New Roman"/>
          <w:lang w:eastAsia="cs-CZ"/>
        </w:rPr>
        <w:t>ona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č.</w:t>
      </w:r>
      <w:r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>117/1995 Sb.,</w:t>
      </w:r>
      <w:r>
        <w:rPr>
          <w:rFonts w:ascii="Times New Roman" w:eastAsia="Times New Roman" w:hAnsi="Times New Roman" w:cs="Times New Roman"/>
          <w:lang w:eastAsia="cs-CZ"/>
        </w:rPr>
        <w:t xml:space="preserve"> o státní sociální podpoře, ve znění pozdějších předpisů</w:t>
      </w:r>
      <w:r w:rsidRPr="00263CEA">
        <w:rPr>
          <w:rFonts w:ascii="Times New Roman" w:eastAsia="Times New Roman" w:hAnsi="Times New Roman" w:cs="Times New Roman"/>
          <w:lang w:eastAsia="cs-CZ"/>
        </w:rPr>
        <w:t>) pro účely posouzení výše příjmů započítáván; u studenta, který dovršil 26. rok věku, na základě posouzení sociální situace jeho vlastní domácnosti. Do první kategorie budou zařazeni studenti, jestliže rozhodný příjem v rodině zjišťovaný pro účely přídavku na dítě nepřevyšuje součin částky životního minima rodiny a</w:t>
      </w:r>
      <w:r w:rsidR="00E44A95"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>koeficientu 1,5, do druhé kategorie studenti, kde rozhodný příjem domácnosti přesahuje tento násobek životního minima a nepřesahuje násobek životního minima stanovený právním předpisem pro přiznání přídavku na dítě</w:t>
      </w:r>
      <w:r w:rsidRPr="009E4424">
        <w:rPr>
          <w:rFonts w:ascii="Times New Roman" w:eastAsia="Times New Roman" w:hAnsi="Times New Roman" w:cs="Times New Roman"/>
          <w:vertAlign w:val="superscript"/>
          <w:lang w:eastAsia="cs-CZ"/>
        </w:rPr>
        <w:t>2</w:t>
      </w:r>
      <w:r w:rsidRPr="00263CEA">
        <w:rPr>
          <w:rFonts w:ascii="Times New Roman" w:eastAsia="Times New Roman" w:hAnsi="Times New Roman" w:cs="Times New Roman"/>
          <w:lang w:eastAsia="cs-CZ"/>
        </w:rPr>
        <w:t>, přičemž jsou čerpány přídavky na dítě nebo dávky v hmotné nouzi dorovnávající rozhodný příjem do částky živobytí (příspěvek na živobytí). Rozhodné příjmy a</w:t>
      </w:r>
      <w:r w:rsidR="00E44A95"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rozhodná období, za která se tyto příjmy posuzují, jsou pro dané účely stanoveny právními předpisy. </w:t>
      </w:r>
    </w:p>
    <w:p w14:paraId="3AEE8157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Skutečnosti podle odstavce 11 se dokládají originálem nebo ověřenou kopií příslušného potvrzení vydaného k tomu určeným úřadem České republiky, student, který dovršil 26. rok věku, je dokládá čestným prohlášením, jehož vzor je přílohou tohoto opatření rektor</w:t>
      </w:r>
      <w:r>
        <w:rPr>
          <w:rFonts w:ascii="Times New Roman" w:eastAsia="Times New Roman" w:hAnsi="Times New Roman" w:cs="Times New Roman"/>
          <w:lang w:eastAsia="cs-CZ"/>
        </w:rPr>
        <w:t>a</w:t>
      </w:r>
      <w:r w:rsidRPr="00263CEA">
        <w:rPr>
          <w:rFonts w:ascii="Times New Roman" w:eastAsia="Times New Roman" w:hAnsi="Times New Roman" w:cs="Times New Roman"/>
          <w:lang w:eastAsia="cs-CZ"/>
        </w:rPr>
        <w:t>.</w:t>
      </w:r>
    </w:p>
    <w:p w14:paraId="6AE4C516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Student, který není občanem České republiky, ani nemá v ČR trvalý pobyt, svou sociální situaci doloží originálem nebo ověřenou kopií potvrzení dokládajícím tuto situaci ve vztahu k právním předpisům, které se na její posuzování vztahují. Žádosti těchto studentů se posuzují individuálně; v této souvislosti může být odborem pro studium a záležitosti studentů rektorátu stanovena požadovaná forma doložení sociální situace pro daný stát nebo dané státy. </w:t>
      </w:r>
    </w:p>
    <w:p w14:paraId="6569DF11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Osobám, které jsou účastníky výměnných studentských programů, na jejichž základě studují na Univerzitě Karlově část studijního programu, a které v oblasti studia na základě mezinárodní nebo meziuniverzitní smlouvy požívají práv studentů, může být přiznáno a vypláceno pouze ubytovací stipendium; ustanovení tohoto opatření rektor</w:t>
      </w:r>
      <w:r>
        <w:rPr>
          <w:rFonts w:ascii="Times New Roman" w:eastAsia="Times New Roman" w:hAnsi="Times New Roman" w:cs="Times New Roman"/>
          <w:lang w:eastAsia="cs-CZ"/>
        </w:rPr>
        <w:t>a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se na podávání a vyřizování žádostí těchto osob, jakož i na vyplácení ubytovacích stipendií, vztahují přiměřeně. </w:t>
      </w:r>
    </w:p>
    <w:p w14:paraId="299F759B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Platnost dokladu podle odstavce 12 nebo 13 se pro účely doložení sociální situace studenta uznává do konce aktuálního akademického roku, jde-li o pobírání přídavku na dítě nebo čestné prohlášení podle odstavce 12 a nevyplývá-li z právního předpisu něco jiného, u jiné písemnosti do konce období vyplývajícího z právního předpisu. Dojde-li k takové změně této situace, že tato potvrzení již nebudou odpovídat skutečnosti, je student povinen o této změně bezodkladně písemně informovat. </w:t>
      </w:r>
    </w:p>
    <w:p w14:paraId="656F7A65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Ubytovací stipendium ve zvýšené výměře bude v akademickém roce 2022/2023 vypláceno ve dvou kategoriích v těchto hodnotách:</w:t>
      </w:r>
    </w:p>
    <w:p w14:paraId="00B772A6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before="100" w:beforeAutospacing="1" w:after="100" w:afterAutospacing="1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lastRenderedPageBreak/>
        <w:t xml:space="preserve">1. kategorie …. (59 + výše ubytovacího stipendia podle odstavce 17 za den) * počet dnů v daném měsíci </w:t>
      </w:r>
    </w:p>
    <w:p w14:paraId="18B60ABF" w14:textId="77777777" w:rsidR="00BD2D20" w:rsidRPr="00263CEA" w:rsidRDefault="00BD2D20" w:rsidP="00BD2D20">
      <w:pPr>
        <w:numPr>
          <w:ilvl w:val="1"/>
          <w:numId w:val="54"/>
        </w:numPr>
        <w:tabs>
          <w:tab w:val="clear" w:pos="1440"/>
        </w:tabs>
        <w:spacing w:after="120" w:line="240" w:lineRule="auto"/>
        <w:ind w:left="851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2. kategorie …. (27 + výše ubytovacího stipendia podle odstavce 17 za den) * počet dnů v daném měsíci</w:t>
      </w:r>
      <w:r w:rsidRPr="00263CEA" w:rsidDel="006D0B3D">
        <w:rPr>
          <w:rFonts w:ascii="Times New Roman" w:eastAsia="Times New Roman" w:hAnsi="Times New Roman" w:cs="Times New Roman"/>
          <w:lang w:eastAsia="cs-CZ"/>
        </w:rPr>
        <w:t xml:space="preserve"> </w:t>
      </w:r>
    </w:p>
    <w:p w14:paraId="1AC6FCF5" w14:textId="77777777" w:rsidR="00BD2D20" w:rsidRPr="00263CEA" w:rsidRDefault="00BD2D20" w:rsidP="00BD2D20">
      <w:pPr>
        <w:pStyle w:val="Odstavecseseznamem"/>
        <w:spacing w:after="120" w:line="240" w:lineRule="auto"/>
        <w:ind w:left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V době, na kterou je studentovi přiznáno a za kterou je mu vypláceno sociální stipendium, vyplácí se mu stipendium na podporu ubytování v ponížené výši v hodnotě (6 + výše ubytovacího stipendia podle odstavce 17 za den) * počet dnů v daném měsíci (tzv. 1. kategorie-soc.). V akademickém roce, v němž je studentovi přiznáno sociální stipendium, se mu v době, za kterou mu sociální stipendium není vypláceno, vyplácí za předpokladu splnění ostatních podmínek Stipendijního řádu UK a tohoto opatření rektor</w:t>
      </w:r>
      <w:r>
        <w:rPr>
          <w:rFonts w:ascii="Times New Roman" w:eastAsia="Times New Roman" w:hAnsi="Times New Roman" w:cs="Times New Roman"/>
          <w:lang w:eastAsia="cs-CZ"/>
        </w:rPr>
        <w:t>a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stipendium na podporu ubytování v neponížené výši. Všechny výše stipendia jsou uváděny v Kč.</w:t>
      </w:r>
    </w:p>
    <w:p w14:paraId="5EE3117D" w14:textId="77777777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after="120" w:line="240" w:lineRule="auto"/>
        <w:ind w:left="426" w:hanging="426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Nejde-li o případ podle odstavce 18, bude ubytovací stipendium</w:t>
      </w:r>
    </w:p>
    <w:tbl>
      <w:tblPr>
        <w:tblW w:w="0" w:type="auto"/>
        <w:tblCellSpacing w:w="15" w:type="dxa"/>
        <w:tblInd w:w="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"/>
        <w:gridCol w:w="8222"/>
      </w:tblGrid>
      <w:tr w:rsidR="00BD2D20" w:rsidRPr="00263CEA" w14:paraId="51858509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4822DFBC" w14:textId="77777777" w:rsidR="00BD2D20" w:rsidRPr="00263CEA" w:rsidRDefault="00BD2D20" w:rsidP="00D35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a) </w:t>
            </w:r>
          </w:p>
        </w:tc>
        <w:tc>
          <w:tcPr>
            <w:tcW w:w="0" w:type="auto"/>
            <w:vAlign w:val="center"/>
            <w:hideMark/>
          </w:tcPr>
          <w:p w14:paraId="7CEE0011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 xml:space="preserve">v prosinci 2022 vypláceno v takové výši, aby ve vztahu k počtu přiznaných ubytovacích stipendií a ubytovacích stipendií ve zvýšené výměře byl příspěvek nebo dotace na poskytování stipendií na podporu ubytování přidělená Univerzitě Karlově (dále jen „dotace“) na rok 2022 vyčerpána a </w:t>
            </w:r>
          </w:p>
        </w:tc>
      </w:tr>
      <w:tr w:rsidR="00BD2D20" w:rsidRPr="00263CEA" w14:paraId="2E777784" w14:textId="77777777" w:rsidTr="00D3506A">
        <w:trPr>
          <w:tblCellSpacing w:w="15" w:type="dxa"/>
        </w:trPr>
        <w:tc>
          <w:tcPr>
            <w:tcW w:w="0" w:type="auto"/>
            <w:hideMark/>
          </w:tcPr>
          <w:p w14:paraId="0A4D83AA" w14:textId="77777777" w:rsidR="00BD2D20" w:rsidRPr="00263CEA" w:rsidRDefault="00BD2D20" w:rsidP="00D35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>  b) </w:t>
            </w:r>
          </w:p>
        </w:tc>
        <w:tc>
          <w:tcPr>
            <w:tcW w:w="0" w:type="auto"/>
            <w:vAlign w:val="center"/>
            <w:hideMark/>
          </w:tcPr>
          <w:p w14:paraId="5AC0B89E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lang w:eastAsia="cs-CZ"/>
              </w:rPr>
              <w:t xml:space="preserve">v dalších obdobích výplat podle odstavce 8 vypláceno v takové výši, aby ve vztahu k počtu přiznaných ubytovacích stipendií a ubytovacích stipendií ve zvýšené výměře studentům bakalářských nebo magisterských studijních programů a studentům doktorských studijních programů byla příslušná alikvotní část dotace na rok 2023 v daném období vyčerpána. </w:t>
            </w:r>
          </w:p>
        </w:tc>
      </w:tr>
    </w:tbl>
    <w:p w14:paraId="3830CEEE" w14:textId="486C11CE" w:rsidR="00BD2D20" w:rsidRPr="00263CEA" w:rsidRDefault="00BD2D20" w:rsidP="00BD2D20">
      <w:pPr>
        <w:numPr>
          <w:ilvl w:val="0"/>
          <w:numId w:val="54"/>
        </w:numPr>
        <w:tabs>
          <w:tab w:val="clear" w:pos="720"/>
        </w:tabs>
        <w:spacing w:before="120" w:after="120" w:line="240" w:lineRule="auto"/>
        <w:ind w:left="425" w:hanging="425"/>
        <w:jc w:val="both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Ubytovací stipendium hrazené z prostředků vyčleněných v rámci rozpočtu Univerzity Karlovy (tj.</w:t>
      </w:r>
      <w:r w:rsidR="00E44A95">
        <w:rPr>
          <w:rFonts w:ascii="Times New Roman" w:eastAsia="Times New Roman" w:hAnsi="Times New Roman" w:cs="Times New Roman"/>
          <w:lang w:eastAsia="cs-CZ"/>
        </w:rPr>
        <w:t> </w:t>
      </w:r>
      <w:r w:rsidRPr="00263CEA">
        <w:rPr>
          <w:rFonts w:ascii="Times New Roman" w:eastAsia="Times New Roman" w:hAnsi="Times New Roman" w:cs="Times New Roman"/>
          <w:lang w:eastAsia="cs-CZ"/>
        </w:rPr>
        <w:t>nikoliv z příspěvku) bude studentům, kteří překračují standardní dobu studia o méně než jeden rok, vypláceno ve všech kategoriích, studentům, kteří mají trvalý pobyt v okrese, ve kterém je místo jejich studia, nebo na území hlavního města Prahy, je-li místo jejich studia na území hlavního města Prahy, bude v akademickém roce 2022/2023 poskytováno pouze ve zvýšené výměře.</w:t>
      </w:r>
    </w:p>
    <w:p w14:paraId="437F6158" w14:textId="77777777" w:rsidR="00BD2D20" w:rsidRPr="00263CEA" w:rsidRDefault="00BD2D20" w:rsidP="00BD2D2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08C6417E" w14:textId="77777777" w:rsidR="00BD2D20" w:rsidRPr="00263CEA" w:rsidRDefault="00BD2D20" w:rsidP="00BD2D2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263CE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Čl. 2</w:t>
      </w:r>
    </w:p>
    <w:p w14:paraId="38CB2E0E" w14:textId="77777777" w:rsidR="00BD2D20" w:rsidRPr="00263CEA" w:rsidRDefault="00BD2D20" w:rsidP="00BD2D20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263CE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Účinnost</w:t>
      </w:r>
    </w:p>
    <w:p w14:paraId="65B29A2A" w14:textId="77777777" w:rsidR="00BD2D20" w:rsidRPr="00263CEA" w:rsidRDefault="00BD2D20" w:rsidP="00BD2D20">
      <w:pPr>
        <w:spacing w:after="120" w:line="240" w:lineRule="auto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Toto opatření rektor</w:t>
      </w:r>
      <w:r>
        <w:rPr>
          <w:rFonts w:ascii="Times New Roman" w:eastAsia="Times New Roman" w:hAnsi="Times New Roman" w:cs="Times New Roman"/>
          <w:lang w:eastAsia="cs-CZ"/>
        </w:rPr>
        <w:t>a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nabývá účinnosti dnem 1. října 2022.</w:t>
      </w:r>
    </w:p>
    <w:p w14:paraId="0FD11740" w14:textId="77777777" w:rsidR="00BD2D20" w:rsidRPr="00263CEA" w:rsidRDefault="00BD2D20" w:rsidP="00BD2D20">
      <w:pPr>
        <w:spacing w:after="120" w:line="240" w:lineRule="auto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>Opatření rektora č. 25/2020 se zrušuje.</w:t>
      </w:r>
    </w:p>
    <w:p w14:paraId="6375AB7E" w14:textId="77777777" w:rsidR="00BD2D20" w:rsidRPr="00263CEA" w:rsidRDefault="00BD2D20" w:rsidP="00BD2D20">
      <w:pPr>
        <w:spacing w:after="120" w:line="240" w:lineRule="auto"/>
        <w:rPr>
          <w:rFonts w:ascii="Times New Roman" w:eastAsia="Times New Roman" w:hAnsi="Times New Roman" w:cs="Times New Roman"/>
          <w:lang w:eastAsia="cs-CZ"/>
        </w:rPr>
      </w:pPr>
    </w:p>
    <w:p w14:paraId="3440F849" w14:textId="37295E40" w:rsidR="00BD2D20" w:rsidRPr="00263CEA" w:rsidRDefault="00BD2D20" w:rsidP="00BD2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lang w:eastAsia="cs-CZ"/>
        </w:rPr>
        <w:t xml:space="preserve">V Praze </w:t>
      </w:r>
      <w:r w:rsidRPr="004B4218">
        <w:rPr>
          <w:rFonts w:ascii="Times New Roman" w:eastAsia="Times New Roman" w:hAnsi="Times New Roman" w:cs="Times New Roman"/>
          <w:lang w:eastAsia="cs-CZ"/>
        </w:rPr>
        <w:t xml:space="preserve">dne </w:t>
      </w:r>
      <w:r w:rsidR="004B4218">
        <w:rPr>
          <w:rFonts w:ascii="Times New Roman" w:eastAsia="Times New Roman" w:hAnsi="Times New Roman" w:cs="Times New Roman"/>
          <w:lang w:eastAsia="cs-CZ"/>
        </w:rPr>
        <w:t>28. června</w:t>
      </w:r>
      <w:r w:rsidRPr="004B4218">
        <w:rPr>
          <w:rFonts w:ascii="Times New Roman" w:eastAsia="Times New Roman" w:hAnsi="Times New Roman" w:cs="Times New Roman"/>
          <w:lang w:eastAsia="cs-CZ"/>
        </w:rPr>
        <w:t>.</w:t>
      </w:r>
      <w:r w:rsidRPr="00263CEA">
        <w:rPr>
          <w:rFonts w:ascii="Times New Roman" w:eastAsia="Times New Roman" w:hAnsi="Times New Roman" w:cs="Times New Roman"/>
          <w:lang w:eastAsia="cs-CZ"/>
        </w:rPr>
        <w:t xml:space="preserve"> 2022</w:t>
      </w:r>
    </w:p>
    <w:p w14:paraId="3B81D77F" w14:textId="77777777" w:rsidR="00BD2D20" w:rsidRPr="00263CEA" w:rsidRDefault="00BD2D20" w:rsidP="00BD2D20">
      <w:pPr>
        <w:spacing w:before="100" w:beforeAutospacing="1" w:after="100" w:afterAutospacing="1" w:line="240" w:lineRule="auto"/>
        <w:ind w:left="5103"/>
        <w:jc w:val="center"/>
        <w:rPr>
          <w:rFonts w:ascii="Times New Roman" w:eastAsia="Times New Roman" w:hAnsi="Times New Roman" w:cs="Times New Roman"/>
          <w:lang w:eastAsia="cs-CZ"/>
        </w:rPr>
      </w:pPr>
      <w:r w:rsidRPr="00263CEA">
        <w:rPr>
          <w:rFonts w:ascii="Times New Roman" w:eastAsia="Times New Roman" w:hAnsi="Times New Roman" w:cs="Times New Roman"/>
          <w:bCs/>
          <w:lang w:eastAsia="cs-CZ"/>
        </w:rPr>
        <w:t>prof. MUDr. Milena Králíčková, Ph.D.</w:t>
      </w:r>
    </w:p>
    <w:p w14:paraId="2BAF38F7" w14:textId="77777777" w:rsidR="00BD2D20" w:rsidRPr="00263CEA" w:rsidRDefault="00BD2D20" w:rsidP="00BD2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263CEA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  <w:r w:rsidRPr="00263CEA">
        <w:rPr>
          <w:rFonts w:ascii="Times New Roman" w:eastAsia="Times New Roman" w:hAnsi="Times New Roman" w:cs="Times New Roman"/>
          <w:color w:val="D2D2D2"/>
          <w:sz w:val="24"/>
          <w:szCs w:val="24"/>
          <w:lang w:eastAsia="cs-CZ"/>
        </w:rPr>
        <w:t>Poznámky</w:t>
      </w:r>
    </w:p>
    <w:p w14:paraId="7C2919FE" w14:textId="77777777" w:rsidR="00BD2D20" w:rsidRPr="00263CEA" w:rsidRDefault="00323654" w:rsidP="00BD2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1A243E11">
          <v:rect id="_x0000_i1025" style="width:0;height:1.5pt" o:hralign="center" o:hrstd="t" o:hr="t" fillcolor="#a0a0a0" stroked="f"/>
        </w:pict>
      </w:r>
    </w:p>
    <w:p w14:paraId="4FD7234D" w14:textId="77777777" w:rsidR="00BD2D20" w:rsidRPr="00263CEA" w:rsidRDefault="00BD2D20" w:rsidP="00BD2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"/>
        <w:gridCol w:w="8871"/>
      </w:tblGrid>
      <w:tr w:rsidR="00BD2D20" w:rsidRPr="00263CEA" w14:paraId="131E04E3" w14:textId="77777777" w:rsidTr="00D3506A">
        <w:trPr>
          <w:tblCellSpacing w:w="15" w:type="dxa"/>
        </w:trPr>
        <w:tc>
          <w:tcPr>
            <w:tcW w:w="156" w:type="dxa"/>
            <w:hideMark/>
          </w:tcPr>
          <w:p w14:paraId="0B722EE5" w14:textId="77777777" w:rsidR="00BD2D20" w:rsidRPr="00263CEA" w:rsidRDefault="00BD2D20" w:rsidP="00D3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67DCC93" w14:textId="77777777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Na této stránce jsou k dispozici i podrobné informace o systému ubytovacích stipendií na Univerzitě Karlově.</w:t>
            </w:r>
          </w:p>
        </w:tc>
      </w:tr>
      <w:tr w:rsidR="00BD2D20" w:rsidRPr="00263CEA" w14:paraId="161D9280" w14:textId="77777777" w:rsidTr="00D3506A">
        <w:trPr>
          <w:tblCellSpacing w:w="15" w:type="dxa"/>
        </w:trPr>
        <w:tc>
          <w:tcPr>
            <w:tcW w:w="156" w:type="dxa"/>
            <w:hideMark/>
          </w:tcPr>
          <w:p w14:paraId="01AE3802" w14:textId="77777777" w:rsidR="00BD2D20" w:rsidRPr="00263CEA" w:rsidRDefault="00BD2D20" w:rsidP="00D3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3A75967" w14:textId="7F7070F6" w:rsidR="00BD2D20" w:rsidRPr="00263CEA" w:rsidRDefault="00BD2D20" w:rsidP="00D350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Aktuálně tedy </w:t>
            </w:r>
            <w:proofErr w:type="gramStart"/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3,4 násobek</w:t>
            </w:r>
            <w:proofErr w:type="gramEnd"/>
            <w:r w:rsidRPr="00263CE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životního minima. </w:t>
            </w:r>
          </w:p>
        </w:tc>
      </w:tr>
    </w:tbl>
    <w:p w14:paraId="0789E6F6" w14:textId="1C19349C" w:rsidR="00BD2D20" w:rsidRPr="00263CEA" w:rsidRDefault="00BD2D20" w:rsidP="00BD2D20">
      <w:pPr>
        <w:pageBreakBefore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263CEA">
        <w:rPr>
          <w:rFonts w:ascii="Times New Roman" w:hAnsi="Times New Roman" w:cs="Times New Roman"/>
          <w:b/>
          <w:bCs/>
          <w:sz w:val="24"/>
          <w:szCs w:val="24"/>
        </w:rPr>
        <w:lastRenderedPageBreak/>
        <w:t>Příloha k OR č</w:t>
      </w:r>
      <w:r w:rsidRPr="004B421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B4218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Pr="004B4218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263CEA">
        <w:rPr>
          <w:rFonts w:ascii="Times New Roman" w:hAnsi="Times New Roman" w:cs="Times New Roman"/>
          <w:b/>
          <w:bCs/>
          <w:sz w:val="24"/>
          <w:szCs w:val="24"/>
        </w:rPr>
        <w:t>2022</w:t>
      </w:r>
    </w:p>
    <w:p w14:paraId="506E1028" w14:textId="77777777" w:rsidR="00BD2D20" w:rsidRPr="00263CEA" w:rsidRDefault="00BD2D20" w:rsidP="00BD2D20">
      <w:pPr>
        <w:autoSpaceDE w:val="0"/>
        <w:autoSpaceDN w:val="0"/>
        <w:adjustRightInd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63CEA">
        <w:rPr>
          <w:rFonts w:ascii="Times New Roman" w:hAnsi="Times New Roman" w:cs="Times New Roman"/>
          <w:b/>
          <w:bCs/>
          <w:sz w:val="28"/>
          <w:szCs w:val="28"/>
        </w:rPr>
        <w:t>Čestné prohlášení</w:t>
      </w:r>
    </w:p>
    <w:p w14:paraId="296EAF7D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3CEA">
        <w:rPr>
          <w:rFonts w:ascii="Times New Roman" w:hAnsi="Times New Roman" w:cs="Times New Roman"/>
          <w:sz w:val="28"/>
          <w:szCs w:val="28"/>
        </w:rPr>
        <w:t>(akademický rok 2022/2023)</w:t>
      </w:r>
    </w:p>
    <w:p w14:paraId="164F29E7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072E13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7F80B9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79E964" w14:textId="77777777" w:rsidR="00BD2D20" w:rsidRPr="00263CEA" w:rsidRDefault="00BD2D20" w:rsidP="00BD2D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Já, ……………………………………………………..., rodné číslo …………………………,</w:t>
      </w:r>
    </w:p>
    <w:p w14:paraId="69FB4CEF" w14:textId="77777777" w:rsidR="00BD2D20" w:rsidRPr="00263CEA" w:rsidRDefault="00BD2D20" w:rsidP="00BD2D2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bytem ………………………………………………………………………………………….</w:t>
      </w:r>
    </w:p>
    <w:p w14:paraId="68C36216" w14:textId="77777777" w:rsidR="00BD2D20" w:rsidRPr="00263CEA" w:rsidRDefault="00BD2D20" w:rsidP="00BD2D2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student ………… ročníku prezenční formy studia, studijního programu ………………………………………………………………………………, uskutečňovaného na Univerzitě Karlově, fakultě…………………………………………, tímto čestně prohlašuji, že příjmy osob, společně se mnou posuzovaných podle zákona č. 110/2006 Sb., o životním a existenčním minimu, v</w:t>
      </w:r>
      <w:r>
        <w:rPr>
          <w:rFonts w:ascii="Times New Roman" w:hAnsi="Times New Roman" w:cs="Times New Roman"/>
          <w:sz w:val="24"/>
          <w:szCs w:val="24"/>
        </w:rPr>
        <w:t>e znění pozdějších předpisů</w:t>
      </w:r>
      <w:r w:rsidRPr="00263CEA">
        <w:rPr>
          <w:rFonts w:ascii="Times New Roman" w:hAnsi="Times New Roman" w:cs="Times New Roman"/>
          <w:sz w:val="24"/>
          <w:szCs w:val="24"/>
        </w:rPr>
        <w:t>, pro účely tohoto zákona (počet dospělých osob takto posuzovaných ………, počet nezaopatřených dětí takto posuzovaných ………) činily v roce 2021 ………………… Kč a nepřesáhly tak</w:t>
      </w:r>
    </w:p>
    <w:p w14:paraId="2A96CA19" w14:textId="77777777" w:rsidR="00BD2D20" w:rsidRPr="00263CEA" w:rsidRDefault="00BD2D20" w:rsidP="00BD2D20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 xml:space="preserve">a) </w:t>
      </w:r>
      <w:r w:rsidRPr="00263CEA">
        <w:rPr>
          <w:rFonts w:ascii="Times New Roman" w:hAnsi="Times New Roman" w:cs="Times New Roman"/>
          <w:b/>
          <w:bCs/>
          <w:sz w:val="24"/>
          <w:szCs w:val="24"/>
        </w:rPr>
        <w:t>1,5</w:t>
      </w:r>
      <w:r w:rsidRPr="00263CEA">
        <w:rPr>
          <w:rFonts w:ascii="Times New Roman" w:hAnsi="Times New Roman" w:cs="Times New Roman"/>
          <w:sz w:val="24"/>
          <w:szCs w:val="24"/>
        </w:rPr>
        <w:t>násobek životního minima, *</w:t>
      </w:r>
    </w:p>
    <w:p w14:paraId="75D3EE55" w14:textId="17AA857B" w:rsidR="00BD2D20" w:rsidRPr="00263CEA" w:rsidRDefault="00BD2D20" w:rsidP="00BD2D20">
      <w:pPr>
        <w:autoSpaceDE w:val="0"/>
        <w:autoSpaceDN w:val="0"/>
        <w:adjustRightInd w:val="0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 xml:space="preserve">b) </w:t>
      </w:r>
      <w:r w:rsidRPr="00263CEA">
        <w:rPr>
          <w:rFonts w:ascii="Times New Roman" w:hAnsi="Times New Roman" w:cs="Times New Roman"/>
          <w:b/>
          <w:bCs/>
          <w:sz w:val="24"/>
          <w:szCs w:val="24"/>
        </w:rPr>
        <w:t>3,4</w:t>
      </w:r>
      <w:r w:rsidRPr="00263CEA">
        <w:rPr>
          <w:rFonts w:ascii="Times New Roman" w:hAnsi="Times New Roman" w:cs="Times New Roman"/>
          <w:sz w:val="24"/>
          <w:szCs w:val="24"/>
        </w:rPr>
        <w:t>násobek životního minima, *</w:t>
      </w:r>
    </w:p>
    <w:p w14:paraId="5E6B1722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 xml:space="preserve">s tím, že do těchto příjmů se nezapočítávají stipendia poskytnutá v roce 2021 Univerzitou Karlovou. Současně prohlašuji, že nejsem vlastníkem nemovitého majetku ani movitého majetku v hodnotě přesahující 250 000,- Kč a </w:t>
      </w:r>
      <w:r w:rsidRPr="00263CEA">
        <w:rPr>
          <w:rFonts w:ascii="Times New Roman" w:hAnsi="Times New Roman" w:cs="Times New Roman"/>
          <w:b/>
          <w:bCs/>
          <w:sz w:val="24"/>
          <w:szCs w:val="24"/>
        </w:rPr>
        <w:t>moje majetkové poměry mi neumožňují plně si hradit náklady na bydlení</w:t>
      </w:r>
      <w:r w:rsidRPr="00263CEA">
        <w:rPr>
          <w:rFonts w:ascii="Times New Roman" w:hAnsi="Times New Roman" w:cs="Times New Roman"/>
          <w:sz w:val="24"/>
          <w:szCs w:val="24"/>
        </w:rPr>
        <w:t xml:space="preserve"> (tzn.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63CEA">
        <w:rPr>
          <w:rFonts w:ascii="Times New Roman" w:hAnsi="Times New Roman" w:cs="Times New Roman"/>
          <w:sz w:val="24"/>
          <w:szCs w:val="24"/>
        </w:rPr>
        <w:t xml:space="preserve"> nemám žádné další finanční zdroje, jako je například finanční podpora od příbuzných či blízkých osob, které by mi toto umožnily).</w:t>
      </w:r>
    </w:p>
    <w:p w14:paraId="4D634EB0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CE9FE2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Nesprávné nebo neúplné uvedení údajů v tomto čestném prohlášení může být ve smyslu § 64 a násl. zákona č. 111/1998 Sb., o vysokých školách a o změně a doplnění dalších zákonů (zákon o vysokých školách), ve znění pozdějších předpisů, důvodem pro postup podle Disciplinárního řádu Univerzity Karlovy, ve znění pozdějších předpisů.</w:t>
      </w:r>
    </w:p>
    <w:p w14:paraId="12D89B2A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C549B1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A8BDF4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C0B63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V ……………… dne ………………</w:t>
      </w:r>
    </w:p>
    <w:p w14:paraId="309DB553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41FB68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* nehodící se škrtněte.</w:t>
      </w:r>
    </w:p>
    <w:p w14:paraId="57569ED8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18AB0C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66B863" w14:textId="77777777" w:rsidR="00BD2D20" w:rsidRPr="00263CEA" w:rsidRDefault="00BD2D20" w:rsidP="00BD2D2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71BC7D50" w14:textId="77777777" w:rsidR="00BD2D20" w:rsidRPr="00263CEA" w:rsidRDefault="00BD2D20" w:rsidP="00BD2D20">
      <w:pPr>
        <w:ind w:left="5664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263CEA">
        <w:rPr>
          <w:rFonts w:ascii="Times New Roman" w:hAnsi="Times New Roman" w:cs="Times New Roman"/>
          <w:sz w:val="24"/>
          <w:szCs w:val="24"/>
        </w:rPr>
        <w:t>Podpis</w:t>
      </w:r>
    </w:p>
    <w:p w14:paraId="5F18E870" w14:textId="77777777" w:rsidR="00B51323" w:rsidRPr="00263CEA" w:rsidRDefault="00B51323" w:rsidP="00A36B71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</w:p>
    <w:sectPr w:rsidR="00B51323" w:rsidRPr="00263CEA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838E31" w14:textId="77777777" w:rsidR="00442EAE" w:rsidRDefault="00442EAE" w:rsidP="007856FC">
      <w:pPr>
        <w:spacing w:after="0" w:line="240" w:lineRule="auto"/>
      </w:pPr>
      <w:r>
        <w:separator/>
      </w:r>
    </w:p>
  </w:endnote>
  <w:endnote w:type="continuationSeparator" w:id="0">
    <w:p w14:paraId="4DA2CA1D" w14:textId="77777777" w:rsidR="00442EAE" w:rsidRDefault="00442EAE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75113" w14:textId="77777777" w:rsidR="00397BD0" w:rsidRDefault="00397BD0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397BD0" w:rsidRDefault="00397BD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EE579" w14:textId="2E582609" w:rsidR="00397BD0" w:rsidRPr="000C1897" w:rsidRDefault="00397BD0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4B4218">
      <w:rPr>
        <w:rStyle w:val="slostrnky"/>
        <w:rFonts w:ascii="Times New Roman" w:hAnsi="Times New Roman" w:cs="Times New Roman"/>
        <w:noProof/>
      </w:rPr>
      <w:t>4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397BD0" w:rsidRDefault="00397BD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146C3E" w14:textId="77777777" w:rsidR="00442EAE" w:rsidRDefault="00442EAE" w:rsidP="007856FC">
      <w:pPr>
        <w:spacing w:after="0" w:line="240" w:lineRule="auto"/>
      </w:pPr>
      <w:r>
        <w:separator/>
      </w:r>
    </w:p>
  </w:footnote>
  <w:footnote w:type="continuationSeparator" w:id="0">
    <w:p w14:paraId="57A86D80" w14:textId="77777777" w:rsidR="00442EAE" w:rsidRDefault="00442EAE" w:rsidP="007856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34E0150"/>
    <w:multiLevelType w:val="hybridMultilevel"/>
    <w:tmpl w:val="92AAF056"/>
    <w:lvl w:ilvl="0" w:tplc="040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5885B57"/>
    <w:multiLevelType w:val="hybridMultilevel"/>
    <w:tmpl w:val="86341038"/>
    <w:lvl w:ilvl="0" w:tplc="8FAC554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8D41388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DC056D"/>
    <w:multiLevelType w:val="hybridMultilevel"/>
    <w:tmpl w:val="8DAC754C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32CFD"/>
    <w:multiLevelType w:val="hybridMultilevel"/>
    <w:tmpl w:val="3548722C"/>
    <w:lvl w:ilvl="0" w:tplc="040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57B8B500">
      <w:start w:val="1"/>
      <w:numFmt w:val="bullet"/>
      <w:lvlText w:val="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1484484B"/>
    <w:multiLevelType w:val="hybridMultilevel"/>
    <w:tmpl w:val="5F720560"/>
    <w:lvl w:ilvl="0" w:tplc="8FAC554A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AA1114"/>
    <w:multiLevelType w:val="hybridMultilevel"/>
    <w:tmpl w:val="CE24E4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A41AE1"/>
    <w:multiLevelType w:val="multilevel"/>
    <w:tmpl w:val="D7FED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B0E647B"/>
    <w:multiLevelType w:val="hybridMultilevel"/>
    <w:tmpl w:val="0074D3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D82E74"/>
    <w:multiLevelType w:val="hybridMultilevel"/>
    <w:tmpl w:val="BAE09C7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185B54"/>
    <w:multiLevelType w:val="hybridMultilevel"/>
    <w:tmpl w:val="44D4F3AA"/>
    <w:lvl w:ilvl="0" w:tplc="B26086A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DC0538"/>
    <w:multiLevelType w:val="hybridMultilevel"/>
    <w:tmpl w:val="C05C39E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ED6467"/>
    <w:multiLevelType w:val="hybridMultilevel"/>
    <w:tmpl w:val="F9F6E328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76F3384"/>
    <w:multiLevelType w:val="hybridMultilevel"/>
    <w:tmpl w:val="1180BEA6"/>
    <w:lvl w:ilvl="0" w:tplc="75CEBD46">
      <w:start w:val="1"/>
      <w:numFmt w:val="lowerLetter"/>
      <w:lvlText w:val="%1."/>
      <w:lvlJc w:val="left"/>
      <w:pPr>
        <w:ind w:left="720" w:hanging="360"/>
      </w:pPr>
    </w:lvl>
    <w:lvl w:ilvl="1" w:tplc="9906E080">
      <w:start w:val="1"/>
      <w:numFmt w:val="lowerLetter"/>
      <w:lvlText w:val="%2."/>
      <w:lvlJc w:val="left"/>
      <w:pPr>
        <w:ind w:left="1440" w:hanging="360"/>
      </w:pPr>
    </w:lvl>
    <w:lvl w:ilvl="2" w:tplc="3B0A4D9C">
      <w:start w:val="1"/>
      <w:numFmt w:val="lowerRoman"/>
      <w:lvlText w:val="%3."/>
      <w:lvlJc w:val="right"/>
      <w:pPr>
        <w:ind w:left="2160" w:hanging="180"/>
      </w:pPr>
    </w:lvl>
    <w:lvl w:ilvl="3" w:tplc="C7C428DC">
      <w:start w:val="1"/>
      <w:numFmt w:val="decimal"/>
      <w:lvlText w:val="%4."/>
      <w:lvlJc w:val="left"/>
      <w:pPr>
        <w:ind w:left="2880" w:hanging="360"/>
      </w:pPr>
    </w:lvl>
    <w:lvl w:ilvl="4" w:tplc="D47E841E">
      <w:start w:val="1"/>
      <w:numFmt w:val="lowerLetter"/>
      <w:lvlText w:val="%5."/>
      <w:lvlJc w:val="left"/>
      <w:pPr>
        <w:ind w:left="3600" w:hanging="360"/>
      </w:pPr>
    </w:lvl>
    <w:lvl w:ilvl="5" w:tplc="09BE3F62">
      <w:start w:val="1"/>
      <w:numFmt w:val="lowerRoman"/>
      <w:lvlText w:val="%6."/>
      <w:lvlJc w:val="right"/>
      <w:pPr>
        <w:ind w:left="4320" w:hanging="180"/>
      </w:pPr>
    </w:lvl>
    <w:lvl w:ilvl="6" w:tplc="18DC0FF8">
      <w:start w:val="1"/>
      <w:numFmt w:val="decimal"/>
      <w:lvlText w:val="%7."/>
      <w:lvlJc w:val="left"/>
      <w:pPr>
        <w:ind w:left="5040" w:hanging="360"/>
      </w:pPr>
    </w:lvl>
    <w:lvl w:ilvl="7" w:tplc="130C0110">
      <w:start w:val="1"/>
      <w:numFmt w:val="lowerLetter"/>
      <w:lvlText w:val="%8."/>
      <w:lvlJc w:val="left"/>
      <w:pPr>
        <w:ind w:left="5760" w:hanging="360"/>
      </w:pPr>
    </w:lvl>
    <w:lvl w:ilvl="8" w:tplc="0434B844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7E1B21"/>
    <w:multiLevelType w:val="hybridMultilevel"/>
    <w:tmpl w:val="856AAF8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880A98"/>
    <w:multiLevelType w:val="hybridMultilevel"/>
    <w:tmpl w:val="46E4F228"/>
    <w:lvl w:ilvl="0" w:tplc="B0866FF2">
      <w:start w:val="1"/>
      <w:numFmt w:val="decimal"/>
      <w:lvlText w:val="%1."/>
      <w:lvlJc w:val="left"/>
      <w:pPr>
        <w:ind w:left="720" w:hanging="360"/>
      </w:pPr>
    </w:lvl>
    <w:lvl w:ilvl="1" w:tplc="27960F8E">
      <w:start w:val="1"/>
      <w:numFmt w:val="lowerLetter"/>
      <w:lvlText w:val="%2."/>
      <w:lvlJc w:val="left"/>
      <w:pPr>
        <w:ind w:left="1440" w:hanging="360"/>
      </w:pPr>
    </w:lvl>
    <w:lvl w:ilvl="2" w:tplc="F8C2B3EA">
      <w:start w:val="1"/>
      <w:numFmt w:val="lowerRoman"/>
      <w:lvlText w:val="%3."/>
      <w:lvlJc w:val="right"/>
      <w:pPr>
        <w:ind w:left="2160" w:hanging="180"/>
      </w:pPr>
    </w:lvl>
    <w:lvl w:ilvl="3" w:tplc="CD723BEE">
      <w:start w:val="1"/>
      <w:numFmt w:val="decimal"/>
      <w:lvlText w:val="%4."/>
      <w:lvlJc w:val="left"/>
      <w:pPr>
        <w:ind w:left="2880" w:hanging="360"/>
      </w:pPr>
    </w:lvl>
    <w:lvl w:ilvl="4" w:tplc="7076EDE6">
      <w:start w:val="1"/>
      <w:numFmt w:val="lowerLetter"/>
      <w:lvlText w:val="%5."/>
      <w:lvlJc w:val="left"/>
      <w:pPr>
        <w:ind w:left="3600" w:hanging="360"/>
      </w:pPr>
    </w:lvl>
    <w:lvl w:ilvl="5" w:tplc="48C4E7FA">
      <w:start w:val="1"/>
      <w:numFmt w:val="lowerRoman"/>
      <w:lvlText w:val="%6."/>
      <w:lvlJc w:val="right"/>
      <w:pPr>
        <w:ind w:left="4320" w:hanging="180"/>
      </w:pPr>
    </w:lvl>
    <w:lvl w:ilvl="6" w:tplc="DF0C5BDE">
      <w:start w:val="1"/>
      <w:numFmt w:val="decimal"/>
      <w:lvlText w:val="%7."/>
      <w:lvlJc w:val="left"/>
      <w:pPr>
        <w:ind w:left="5040" w:hanging="360"/>
      </w:pPr>
    </w:lvl>
    <w:lvl w:ilvl="7" w:tplc="F006D6B0">
      <w:start w:val="1"/>
      <w:numFmt w:val="lowerLetter"/>
      <w:lvlText w:val="%8."/>
      <w:lvlJc w:val="left"/>
      <w:pPr>
        <w:ind w:left="5760" w:hanging="360"/>
      </w:pPr>
    </w:lvl>
    <w:lvl w:ilvl="8" w:tplc="A0569C3A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3" w15:restartNumberingAfterBreak="0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0DA21EF"/>
    <w:multiLevelType w:val="hybridMultilevel"/>
    <w:tmpl w:val="5EBA7EE6"/>
    <w:lvl w:ilvl="0" w:tplc="DDEE78C4">
      <w:start w:val="1"/>
      <w:numFmt w:val="upperLetter"/>
      <w:lvlText w:val="%1)"/>
      <w:lvlJc w:val="left"/>
      <w:pPr>
        <w:ind w:left="1070" w:hanging="360"/>
      </w:pPr>
      <w:rPr>
        <w:rFonts w:ascii="Times New Roman" w:eastAsiaTheme="minorHAnsi" w:hAnsi="Times New Roman" w:cs="Times New Roman"/>
        <w:b/>
        <w:bCs/>
      </w:rPr>
    </w:lvl>
    <w:lvl w:ilvl="1" w:tplc="38D82C6C">
      <w:start w:val="1"/>
      <w:numFmt w:val="lowerLetter"/>
      <w:lvlText w:val="%2."/>
      <w:lvlJc w:val="left"/>
      <w:pPr>
        <w:ind w:left="1440" w:hanging="360"/>
      </w:pPr>
      <w:rPr>
        <w:b/>
        <w:bCs w:val="0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3" w15:restartNumberingAfterBreak="0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5"/>
  </w:num>
  <w:num w:numId="3">
    <w:abstractNumId w:val="36"/>
  </w:num>
  <w:num w:numId="4">
    <w:abstractNumId w:val="9"/>
  </w:num>
  <w:num w:numId="5">
    <w:abstractNumId w:val="8"/>
  </w:num>
  <w:num w:numId="6">
    <w:abstractNumId w:val="44"/>
  </w:num>
  <w:num w:numId="7">
    <w:abstractNumId w:val="10"/>
  </w:num>
  <w:num w:numId="8">
    <w:abstractNumId w:val="30"/>
  </w:num>
  <w:num w:numId="9">
    <w:abstractNumId w:val="16"/>
  </w:num>
  <w:num w:numId="10">
    <w:abstractNumId w:val="41"/>
  </w:num>
  <w:num w:numId="11">
    <w:abstractNumId w:val="31"/>
  </w:num>
  <w:num w:numId="12">
    <w:abstractNumId w:val="26"/>
  </w:num>
  <w:num w:numId="13">
    <w:abstractNumId w:val="42"/>
  </w:num>
  <w:num w:numId="14">
    <w:abstractNumId w:val="15"/>
  </w:num>
  <w:num w:numId="15">
    <w:abstractNumId w:val="40"/>
  </w:num>
  <w:num w:numId="16">
    <w:abstractNumId w:val="0"/>
  </w:num>
  <w:num w:numId="17">
    <w:abstractNumId w:val="51"/>
  </w:num>
  <w:num w:numId="18">
    <w:abstractNumId w:val="52"/>
  </w:num>
  <w:num w:numId="19">
    <w:abstractNumId w:val="24"/>
  </w:num>
  <w:num w:numId="20">
    <w:abstractNumId w:val="45"/>
  </w:num>
  <w:num w:numId="21">
    <w:abstractNumId w:val="50"/>
  </w:num>
  <w:num w:numId="22">
    <w:abstractNumId w:val="32"/>
  </w:num>
  <w:num w:numId="23">
    <w:abstractNumId w:val="49"/>
  </w:num>
  <w:num w:numId="24">
    <w:abstractNumId w:val="28"/>
  </w:num>
  <w:num w:numId="25">
    <w:abstractNumId w:val="53"/>
  </w:num>
  <w:num w:numId="26">
    <w:abstractNumId w:val="37"/>
  </w:num>
  <w:num w:numId="27">
    <w:abstractNumId w:val="43"/>
  </w:num>
  <w:num w:numId="28">
    <w:abstractNumId w:val="46"/>
  </w:num>
  <w:num w:numId="29">
    <w:abstractNumId w:val="1"/>
  </w:num>
  <w:num w:numId="30">
    <w:abstractNumId w:val="13"/>
  </w:num>
  <w:num w:numId="31">
    <w:abstractNumId w:val="17"/>
  </w:num>
  <w:num w:numId="32">
    <w:abstractNumId w:val="48"/>
  </w:num>
  <w:num w:numId="33">
    <w:abstractNumId w:val="4"/>
  </w:num>
  <w:num w:numId="34">
    <w:abstractNumId w:val="18"/>
  </w:num>
  <w:num w:numId="35">
    <w:abstractNumId w:val="38"/>
  </w:num>
  <w:num w:numId="36">
    <w:abstractNumId w:val="2"/>
  </w:num>
  <w:num w:numId="37">
    <w:abstractNumId w:val="29"/>
  </w:num>
  <w:num w:numId="38">
    <w:abstractNumId w:val="35"/>
  </w:num>
  <w:num w:numId="39">
    <w:abstractNumId w:val="14"/>
  </w:num>
  <w:num w:numId="40">
    <w:abstractNumId w:val="20"/>
  </w:num>
  <w:num w:numId="41">
    <w:abstractNumId w:val="34"/>
  </w:num>
  <w:num w:numId="42">
    <w:abstractNumId w:val="47"/>
  </w:num>
  <w:num w:numId="43">
    <w:abstractNumId w:val="3"/>
  </w:num>
  <w:num w:numId="44">
    <w:abstractNumId w:val="7"/>
  </w:num>
  <w:num w:numId="45">
    <w:abstractNumId w:val="33"/>
  </w:num>
  <w:num w:numId="46">
    <w:abstractNumId w:val="39"/>
  </w:num>
  <w:num w:numId="47">
    <w:abstractNumId w:val="12"/>
  </w:num>
  <w:num w:numId="48">
    <w:abstractNumId w:val="22"/>
  </w:num>
  <w:num w:numId="49">
    <w:abstractNumId w:val="23"/>
  </w:num>
  <w:num w:numId="50">
    <w:abstractNumId w:val="27"/>
  </w:num>
  <w:num w:numId="51">
    <w:abstractNumId w:val="21"/>
  </w:num>
  <w:num w:numId="52">
    <w:abstractNumId w:val="6"/>
  </w:num>
  <w:num w:numId="53">
    <w:abstractNumId w:val="11"/>
  </w:num>
  <w:num w:numId="54">
    <w:abstractNumId w:val="1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667"/>
    <w:rsid w:val="000007A0"/>
    <w:rsid w:val="00003DCF"/>
    <w:rsid w:val="000068F0"/>
    <w:rsid w:val="0001376C"/>
    <w:rsid w:val="000218B9"/>
    <w:rsid w:val="00032016"/>
    <w:rsid w:val="00045055"/>
    <w:rsid w:val="00053E43"/>
    <w:rsid w:val="000644BF"/>
    <w:rsid w:val="0006460F"/>
    <w:rsid w:val="00064FC8"/>
    <w:rsid w:val="00076305"/>
    <w:rsid w:val="000767AE"/>
    <w:rsid w:val="000A0B3F"/>
    <w:rsid w:val="000B2339"/>
    <w:rsid w:val="000B79E4"/>
    <w:rsid w:val="000C1897"/>
    <w:rsid w:val="000C25EB"/>
    <w:rsid w:val="000C2F47"/>
    <w:rsid w:val="000C5C8D"/>
    <w:rsid w:val="000C7407"/>
    <w:rsid w:val="000D36DC"/>
    <w:rsid w:val="000D49BF"/>
    <w:rsid w:val="000D7962"/>
    <w:rsid w:val="000E2C51"/>
    <w:rsid w:val="000F2060"/>
    <w:rsid w:val="000F42D7"/>
    <w:rsid w:val="001049F8"/>
    <w:rsid w:val="001071F4"/>
    <w:rsid w:val="00107B91"/>
    <w:rsid w:val="00112BC0"/>
    <w:rsid w:val="00117D91"/>
    <w:rsid w:val="00120A99"/>
    <w:rsid w:val="001225D5"/>
    <w:rsid w:val="00123490"/>
    <w:rsid w:val="00127609"/>
    <w:rsid w:val="00130764"/>
    <w:rsid w:val="00136E11"/>
    <w:rsid w:val="00140B6D"/>
    <w:rsid w:val="00143D08"/>
    <w:rsid w:val="00143D98"/>
    <w:rsid w:val="00150B1C"/>
    <w:rsid w:val="001577D0"/>
    <w:rsid w:val="00160991"/>
    <w:rsid w:val="0016420F"/>
    <w:rsid w:val="00165792"/>
    <w:rsid w:val="00166C3B"/>
    <w:rsid w:val="001679EA"/>
    <w:rsid w:val="00167B8D"/>
    <w:rsid w:val="00170FA8"/>
    <w:rsid w:val="00171777"/>
    <w:rsid w:val="001735DC"/>
    <w:rsid w:val="001739AC"/>
    <w:rsid w:val="00176EDF"/>
    <w:rsid w:val="00185C39"/>
    <w:rsid w:val="001872E0"/>
    <w:rsid w:val="001964A7"/>
    <w:rsid w:val="00197872"/>
    <w:rsid w:val="001A1E01"/>
    <w:rsid w:val="001B01F4"/>
    <w:rsid w:val="001B3AC8"/>
    <w:rsid w:val="001B7773"/>
    <w:rsid w:val="001C214A"/>
    <w:rsid w:val="001C5F99"/>
    <w:rsid w:val="001C7568"/>
    <w:rsid w:val="001D1081"/>
    <w:rsid w:val="001D3A7D"/>
    <w:rsid w:val="001E6672"/>
    <w:rsid w:val="001F1C92"/>
    <w:rsid w:val="001F3442"/>
    <w:rsid w:val="001F4FF2"/>
    <w:rsid w:val="001F6C26"/>
    <w:rsid w:val="00202D51"/>
    <w:rsid w:val="002044FD"/>
    <w:rsid w:val="00207620"/>
    <w:rsid w:val="00211238"/>
    <w:rsid w:val="00216846"/>
    <w:rsid w:val="00223B0F"/>
    <w:rsid w:val="00224AA5"/>
    <w:rsid w:val="002253A1"/>
    <w:rsid w:val="00237726"/>
    <w:rsid w:val="00241BC4"/>
    <w:rsid w:val="002420D6"/>
    <w:rsid w:val="002423F7"/>
    <w:rsid w:val="0024253E"/>
    <w:rsid w:val="00245A84"/>
    <w:rsid w:val="00245F73"/>
    <w:rsid w:val="002531A3"/>
    <w:rsid w:val="00254412"/>
    <w:rsid w:val="0026007B"/>
    <w:rsid w:val="00261515"/>
    <w:rsid w:val="00263CEA"/>
    <w:rsid w:val="002651E7"/>
    <w:rsid w:val="00265B61"/>
    <w:rsid w:val="00270D58"/>
    <w:rsid w:val="0027435C"/>
    <w:rsid w:val="00274829"/>
    <w:rsid w:val="00274DD7"/>
    <w:rsid w:val="00290ACB"/>
    <w:rsid w:val="002929EB"/>
    <w:rsid w:val="002A0F8A"/>
    <w:rsid w:val="002A174E"/>
    <w:rsid w:val="002A31D2"/>
    <w:rsid w:val="002A7532"/>
    <w:rsid w:val="002A7E2F"/>
    <w:rsid w:val="002B1091"/>
    <w:rsid w:val="002B3514"/>
    <w:rsid w:val="002B422B"/>
    <w:rsid w:val="002B54CC"/>
    <w:rsid w:val="002C33D9"/>
    <w:rsid w:val="002C3CB2"/>
    <w:rsid w:val="002C465A"/>
    <w:rsid w:val="002C763D"/>
    <w:rsid w:val="002D24BD"/>
    <w:rsid w:val="002D6243"/>
    <w:rsid w:val="002E5178"/>
    <w:rsid w:val="002E5F12"/>
    <w:rsid w:val="00301383"/>
    <w:rsid w:val="003017A9"/>
    <w:rsid w:val="00305EE7"/>
    <w:rsid w:val="0031337E"/>
    <w:rsid w:val="0032156C"/>
    <w:rsid w:val="00323654"/>
    <w:rsid w:val="0032622B"/>
    <w:rsid w:val="003342CB"/>
    <w:rsid w:val="00351C4F"/>
    <w:rsid w:val="00352E44"/>
    <w:rsid w:val="00352E55"/>
    <w:rsid w:val="00353449"/>
    <w:rsid w:val="00363FC3"/>
    <w:rsid w:val="00365133"/>
    <w:rsid w:val="00373535"/>
    <w:rsid w:val="00374A80"/>
    <w:rsid w:val="003831C3"/>
    <w:rsid w:val="003879B1"/>
    <w:rsid w:val="003879C2"/>
    <w:rsid w:val="00390D95"/>
    <w:rsid w:val="003955C5"/>
    <w:rsid w:val="00397BD0"/>
    <w:rsid w:val="003A1FC4"/>
    <w:rsid w:val="003A20B2"/>
    <w:rsid w:val="003A472B"/>
    <w:rsid w:val="003A6833"/>
    <w:rsid w:val="003D1C38"/>
    <w:rsid w:val="003D34AF"/>
    <w:rsid w:val="003E21FD"/>
    <w:rsid w:val="003E3588"/>
    <w:rsid w:val="003E5928"/>
    <w:rsid w:val="003E6A3B"/>
    <w:rsid w:val="003E7630"/>
    <w:rsid w:val="003F321C"/>
    <w:rsid w:val="004003DA"/>
    <w:rsid w:val="004068E2"/>
    <w:rsid w:val="00426107"/>
    <w:rsid w:val="0043078F"/>
    <w:rsid w:val="00432A61"/>
    <w:rsid w:val="00440A13"/>
    <w:rsid w:val="00440A42"/>
    <w:rsid w:val="00440A70"/>
    <w:rsid w:val="00441F4A"/>
    <w:rsid w:val="0044283E"/>
    <w:rsid w:val="00442BA9"/>
    <w:rsid w:val="00442EAE"/>
    <w:rsid w:val="0044401A"/>
    <w:rsid w:val="0045159B"/>
    <w:rsid w:val="00457359"/>
    <w:rsid w:val="004651EB"/>
    <w:rsid w:val="00465F44"/>
    <w:rsid w:val="00466341"/>
    <w:rsid w:val="0046720C"/>
    <w:rsid w:val="00467788"/>
    <w:rsid w:val="00473D45"/>
    <w:rsid w:val="00474C29"/>
    <w:rsid w:val="00481553"/>
    <w:rsid w:val="00483B06"/>
    <w:rsid w:val="00484995"/>
    <w:rsid w:val="0048601C"/>
    <w:rsid w:val="00486CBC"/>
    <w:rsid w:val="00486E65"/>
    <w:rsid w:val="004934F8"/>
    <w:rsid w:val="00495426"/>
    <w:rsid w:val="004977B4"/>
    <w:rsid w:val="004A29C2"/>
    <w:rsid w:val="004A5590"/>
    <w:rsid w:val="004B0932"/>
    <w:rsid w:val="004B124A"/>
    <w:rsid w:val="004B12C3"/>
    <w:rsid w:val="004B4218"/>
    <w:rsid w:val="004C0688"/>
    <w:rsid w:val="004C3693"/>
    <w:rsid w:val="004C6B2B"/>
    <w:rsid w:val="004C6DD7"/>
    <w:rsid w:val="004D0903"/>
    <w:rsid w:val="004D1865"/>
    <w:rsid w:val="004D1C6E"/>
    <w:rsid w:val="004D553D"/>
    <w:rsid w:val="004F1B65"/>
    <w:rsid w:val="004F621B"/>
    <w:rsid w:val="004F7AE0"/>
    <w:rsid w:val="005054CC"/>
    <w:rsid w:val="00517917"/>
    <w:rsid w:val="00521D47"/>
    <w:rsid w:val="0052305E"/>
    <w:rsid w:val="005233BB"/>
    <w:rsid w:val="00523499"/>
    <w:rsid w:val="0054295F"/>
    <w:rsid w:val="005432DD"/>
    <w:rsid w:val="0054332A"/>
    <w:rsid w:val="00545E30"/>
    <w:rsid w:val="00546C5F"/>
    <w:rsid w:val="0055068E"/>
    <w:rsid w:val="00557097"/>
    <w:rsid w:val="005611A1"/>
    <w:rsid w:val="00561CE6"/>
    <w:rsid w:val="0056405A"/>
    <w:rsid w:val="005643F9"/>
    <w:rsid w:val="00564690"/>
    <w:rsid w:val="00585F81"/>
    <w:rsid w:val="00597E40"/>
    <w:rsid w:val="005A17CC"/>
    <w:rsid w:val="005A4925"/>
    <w:rsid w:val="005A4F89"/>
    <w:rsid w:val="005A5E09"/>
    <w:rsid w:val="005A63B2"/>
    <w:rsid w:val="005A7988"/>
    <w:rsid w:val="005B0661"/>
    <w:rsid w:val="005B0D88"/>
    <w:rsid w:val="005B504A"/>
    <w:rsid w:val="005B6EFC"/>
    <w:rsid w:val="005D3143"/>
    <w:rsid w:val="005E5FBA"/>
    <w:rsid w:val="005E6879"/>
    <w:rsid w:val="005F0216"/>
    <w:rsid w:val="005F4450"/>
    <w:rsid w:val="00606512"/>
    <w:rsid w:val="00612386"/>
    <w:rsid w:val="00612532"/>
    <w:rsid w:val="0061279C"/>
    <w:rsid w:val="00620620"/>
    <w:rsid w:val="00621D84"/>
    <w:rsid w:val="006304C3"/>
    <w:rsid w:val="006309E2"/>
    <w:rsid w:val="006330F7"/>
    <w:rsid w:val="006362C1"/>
    <w:rsid w:val="00641F92"/>
    <w:rsid w:val="006554B2"/>
    <w:rsid w:val="00660002"/>
    <w:rsid w:val="006742FB"/>
    <w:rsid w:val="006806B5"/>
    <w:rsid w:val="0068314A"/>
    <w:rsid w:val="0069048B"/>
    <w:rsid w:val="006904E2"/>
    <w:rsid w:val="0069451E"/>
    <w:rsid w:val="006A0160"/>
    <w:rsid w:val="006A09FE"/>
    <w:rsid w:val="006A6263"/>
    <w:rsid w:val="006A7966"/>
    <w:rsid w:val="006B327C"/>
    <w:rsid w:val="006B3627"/>
    <w:rsid w:val="006C60FF"/>
    <w:rsid w:val="006C752D"/>
    <w:rsid w:val="006D6DF7"/>
    <w:rsid w:val="006E09D4"/>
    <w:rsid w:val="006E2717"/>
    <w:rsid w:val="006F584F"/>
    <w:rsid w:val="00700D58"/>
    <w:rsid w:val="007047FC"/>
    <w:rsid w:val="00711C9E"/>
    <w:rsid w:val="007123D8"/>
    <w:rsid w:val="00713728"/>
    <w:rsid w:val="007162C7"/>
    <w:rsid w:val="00716540"/>
    <w:rsid w:val="00723374"/>
    <w:rsid w:val="00724CCC"/>
    <w:rsid w:val="00726AF0"/>
    <w:rsid w:val="007303AE"/>
    <w:rsid w:val="007418A6"/>
    <w:rsid w:val="007424B7"/>
    <w:rsid w:val="00743AC2"/>
    <w:rsid w:val="00743B7B"/>
    <w:rsid w:val="00744133"/>
    <w:rsid w:val="00745A9D"/>
    <w:rsid w:val="00750562"/>
    <w:rsid w:val="00750BE5"/>
    <w:rsid w:val="00755220"/>
    <w:rsid w:val="007639E1"/>
    <w:rsid w:val="007655A6"/>
    <w:rsid w:val="0076724B"/>
    <w:rsid w:val="00770402"/>
    <w:rsid w:val="007856FC"/>
    <w:rsid w:val="0078612F"/>
    <w:rsid w:val="00794143"/>
    <w:rsid w:val="007A27DF"/>
    <w:rsid w:val="007A79BC"/>
    <w:rsid w:val="007B0503"/>
    <w:rsid w:val="007B61C3"/>
    <w:rsid w:val="007C24C7"/>
    <w:rsid w:val="007C27B6"/>
    <w:rsid w:val="007C6D11"/>
    <w:rsid w:val="007D224D"/>
    <w:rsid w:val="007E6BEA"/>
    <w:rsid w:val="007E78E8"/>
    <w:rsid w:val="007F01BE"/>
    <w:rsid w:val="00810C87"/>
    <w:rsid w:val="00816D5A"/>
    <w:rsid w:val="008274FD"/>
    <w:rsid w:val="00830931"/>
    <w:rsid w:val="008330D4"/>
    <w:rsid w:val="00843823"/>
    <w:rsid w:val="00846F44"/>
    <w:rsid w:val="008501FC"/>
    <w:rsid w:val="0085269D"/>
    <w:rsid w:val="008578E3"/>
    <w:rsid w:val="008633ED"/>
    <w:rsid w:val="0086782B"/>
    <w:rsid w:val="0087160C"/>
    <w:rsid w:val="008738AA"/>
    <w:rsid w:val="00874325"/>
    <w:rsid w:val="008862D0"/>
    <w:rsid w:val="008903CB"/>
    <w:rsid w:val="00890958"/>
    <w:rsid w:val="00891A08"/>
    <w:rsid w:val="00892CAC"/>
    <w:rsid w:val="0089366E"/>
    <w:rsid w:val="00895969"/>
    <w:rsid w:val="008977FB"/>
    <w:rsid w:val="008B3D3D"/>
    <w:rsid w:val="008B614B"/>
    <w:rsid w:val="008C4B19"/>
    <w:rsid w:val="008C4EAC"/>
    <w:rsid w:val="008C5060"/>
    <w:rsid w:val="008D3032"/>
    <w:rsid w:val="008D3122"/>
    <w:rsid w:val="008D6A60"/>
    <w:rsid w:val="008D7B8D"/>
    <w:rsid w:val="008E31C5"/>
    <w:rsid w:val="008E6CB3"/>
    <w:rsid w:val="008F1F30"/>
    <w:rsid w:val="00901256"/>
    <w:rsid w:val="00902672"/>
    <w:rsid w:val="0090497D"/>
    <w:rsid w:val="009156EE"/>
    <w:rsid w:val="00916651"/>
    <w:rsid w:val="00920AB5"/>
    <w:rsid w:val="009211CF"/>
    <w:rsid w:val="00926850"/>
    <w:rsid w:val="009322CB"/>
    <w:rsid w:val="00934C9F"/>
    <w:rsid w:val="00942537"/>
    <w:rsid w:val="009621FF"/>
    <w:rsid w:val="00965F1A"/>
    <w:rsid w:val="00974797"/>
    <w:rsid w:val="009755DF"/>
    <w:rsid w:val="00976D7C"/>
    <w:rsid w:val="00982AFE"/>
    <w:rsid w:val="0098394A"/>
    <w:rsid w:val="009A4855"/>
    <w:rsid w:val="009A551E"/>
    <w:rsid w:val="009B416A"/>
    <w:rsid w:val="009C24BC"/>
    <w:rsid w:val="009C7115"/>
    <w:rsid w:val="009D2794"/>
    <w:rsid w:val="009D321D"/>
    <w:rsid w:val="009D5F43"/>
    <w:rsid w:val="009D6082"/>
    <w:rsid w:val="009D6099"/>
    <w:rsid w:val="009E0444"/>
    <w:rsid w:val="009E2D94"/>
    <w:rsid w:val="009E4424"/>
    <w:rsid w:val="009F0CB4"/>
    <w:rsid w:val="009F11E3"/>
    <w:rsid w:val="009F1605"/>
    <w:rsid w:val="009F1773"/>
    <w:rsid w:val="009F24DF"/>
    <w:rsid w:val="009F4708"/>
    <w:rsid w:val="00A06E65"/>
    <w:rsid w:val="00A07302"/>
    <w:rsid w:val="00A1476D"/>
    <w:rsid w:val="00A14A47"/>
    <w:rsid w:val="00A1769D"/>
    <w:rsid w:val="00A1AC39"/>
    <w:rsid w:val="00A21C02"/>
    <w:rsid w:val="00A267DF"/>
    <w:rsid w:val="00A32AF4"/>
    <w:rsid w:val="00A34A61"/>
    <w:rsid w:val="00A35D73"/>
    <w:rsid w:val="00A36B71"/>
    <w:rsid w:val="00A401BC"/>
    <w:rsid w:val="00A40FA2"/>
    <w:rsid w:val="00A42387"/>
    <w:rsid w:val="00A44A89"/>
    <w:rsid w:val="00A467FE"/>
    <w:rsid w:val="00A47BF9"/>
    <w:rsid w:val="00A47C27"/>
    <w:rsid w:val="00A571E5"/>
    <w:rsid w:val="00A6105F"/>
    <w:rsid w:val="00A62216"/>
    <w:rsid w:val="00A64858"/>
    <w:rsid w:val="00A7136D"/>
    <w:rsid w:val="00A7157A"/>
    <w:rsid w:val="00A74316"/>
    <w:rsid w:val="00A8117B"/>
    <w:rsid w:val="00A815CA"/>
    <w:rsid w:val="00A87632"/>
    <w:rsid w:val="00A94359"/>
    <w:rsid w:val="00A96A84"/>
    <w:rsid w:val="00AA0F0C"/>
    <w:rsid w:val="00AA2312"/>
    <w:rsid w:val="00AA3A44"/>
    <w:rsid w:val="00AA7BBF"/>
    <w:rsid w:val="00AB1D54"/>
    <w:rsid w:val="00AB42ED"/>
    <w:rsid w:val="00AC5EBF"/>
    <w:rsid w:val="00AD098C"/>
    <w:rsid w:val="00AD2880"/>
    <w:rsid w:val="00AE2900"/>
    <w:rsid w:val="00AE3BD9"/>
    <w:rsid w:val="00AE6BF7"/>
    <w:rsid w:val="00AF0091"/>
    <w:rsid w:val="00AF0684"/>
    <w:rsid w:val="00AF3379"/>
    <w:rsid w:val="00AF3505"/>
    <w:rsid w:val="00AF5B5C"/>
    <w:rsid w:val="00AF76F6"/>
    <w:rsid w:val="00B07B18"/>
    <w:rsid w:val="00B12265"/>
    <w:rsid w:val="00B23E61"/>
    <w:rsid w:val="00B25343"/>
    <w:rsid w:val="00B276C8"/>
    <w:rsid w:val="00B30C29"/>
    <w:rsid w:val="00B31034"/>
    <w:rsid w:val="00B31B02"/>
    <w:rsid w:val="00B31F96"/>
    <w:rsid w:val="00B3763F"/>
    <w:rsid w:val="00B421AE"/>
    <w:rsid w:val="00B436D8"/>
    <w:rsid w:val="00B45BDF"/>
    <w:rsid w:val="00B46B33"/>
    <w:rsid w:val="00B50ED1"/>
    <w:rsid w:val="00B51323"/>
    <w:rsid w:val="00B6380E"/>
    <w:rsid w:val="00B65741"/>
    <w:rsid w:val="00B701D3"/>
    <w:rsid w:val="00B75F69"/>
    <w:rsid w:val="00B81BEC"/>
    <w:rsid w:val="00B85D69"/>
    <w:rsid w:val="00B95962"/>
    <w:rsid w:val="00B967EA"/>
    <w:rsid w:val="00B976AC"/>
    <w:rsid w:val="00BB019E"/>
    <w:rsid w:val="00BB0453"/>
    <w:rsid w:val="00BB0571"/>
    <w:rsid w:val="00BB0597"/>
    <w:rsid w:val="00BB12CB"/>
    <w:rsid w:val="00BC79AE"/>
    <w:rsid w:val="00BD081D"/>
    <w:rsid w:val="00BD2D20"/>
    <w:rsid w:val="00BE3650"/>
    <w:rsid w:val="00BF005C"/>
    <w:rsid w:val="00BF3326"/>
    <w:rsid w:val="00C03744"/>
    <w:rsid w:val="00C04394"/>
    <w:rsid w:val="00C0486D"/>
    <w:rsid w:val="00C04B50"/>
    <w:rsid w:val="00C15C26"/>
    <w:rsid w:val="00C21F78"/>
    <w:rsid w:val="00C23F26"/>
    <w:rsid w:val="00C3045C"/>
    <w:rsid w:val="00C35601"/>
    <w:rsid w:val="00C373E6"/>
    <w:rsid w:val="00C37A83"/>
    <w:rsid w:val="00C41F97"/>
    <w:rsid w:val="00C46256"/>
    <w:rsid w:val="00C471B8"/>
    <w:rsid w:val="00C525CF"/>
    <w:rsid w:val="00C52D1B"/>
    <w:rsid w:val="00C55145"/>
    <w:rsid w:val="00C56947"/>
    <w:rsid w:val="00C6251A"/>
    <w:rsid w:val="00C67F2D"/>
    <w:rsid w:val="00C82723"/>
    <w:rsid w:val="00CA0706"/>
    <w:rsid w:val="00CA7F4D"/>
    <w:rsid w:val="00CB01CA"/>
    <w:rsid w:val="00CB1DF1"/>
    <w:rsid w:val="00CB45C7"/>
    <w:rsid w:val="00CB48CF"/>
    <w:rsid w:val="00CC14BD"/>
    <w:rsid w:val="00CC2421"/>
    <w:rsid w:val="00CC2686"/>
    <w:rsid w:val="00CC27B4"/>
    <w:rsid w:val="00CC36A6"/>
    <w:rsid w:val="00CC4366"/>
    <w:rsid w:val="00CC503D"/>
    <w:rsid w:val="00CC6B2B"/>
    <w:rsid w:val="00CC6C49"/>
    <w:rsid w:val="00CC797A"/>
    <w:rsid w:val="00CD1072"/>
    <w:rsid w:val="00CD4EC6"/>
    <w:rsid w:val="00CD68D6"/>
    <w:rsid w:val="00CE0A66"/>
    <w:rsid w:val="00CE34DF"/>
    <w:rsid w:val="00CF3E69"/>
    <w:rsid w:val="00CF5C18"/>
    <w:rsid w:val="00D07F3A"/>
    <w:rsid w:val="00D104F1"/>
    <w:rsid w:val="00D152AC"/>
    <w:rsid w:val="00D2164D"/>
    <w:rsid w:val="00D2218B"/>
    <w:rsid w:val="00D227F6"/>
    <w:rsid w:val="00D2543F"/>
    <w:rsid w:val="00D302A9"/>
    <w:rsid w:val="00D32878"/>
    <w:rsid w:val="00D33E8A"/>
    <w:rsid w:val="00D36F97"/>
    <w:rsid w:val="00D37F20"/>
    <w:rsid w:val="00D46726"/>
    <w:rsid w:val="00D47DCD"/>
    <w:rsid w:val="00D47F3D"/>
    <w:rsid w:val="00D52774"/>
    <w:rsid w:val="00D54A53"/>
    <w:rsid w:val="00D54E65"/>
    <w:rsid w:val="00D5584E"/>
    <w:rsid w:val="00D62C2D"/>
    <w:rsid w:val="00D63B55"/>
    <w:rsid w:val="00D649E3"/>
    <w:rsid w:val="00D659CF"/>
    <w:rsid w:val="00D66A35"/>
    <w:rsid w:val="00D66C16"/>
    <w:rsid w:val="00D67DFF"/>
    <w:rsid w:val="00D771E7"/>
    <w:rsid w:val="00D83949"/>
    <w:rsid w:val="00D83AC4"/>
    <w:rsid w:val="00D957BC"/>
    <w:rsid w:val="00D95DB5"/>
    <w:rsid w:val="00D96732"/>
    <w:rsid w:val="00DA3186"/>
    <w:rsid w:val="00DB37B4"/>
    <w:rsid w:val="00DB4152"/>
    <w:rsid w:val="00DB5F5D"/>
    <w:rsid w:val="00DC1293"/>
    <w:rsid w:val="00DD222D"/>
    <w:rsid w:val="00DD617E"/>
    <w:rsid w:val="00DD6DFF"/>
    <w:rsid w:val="00DE0D74"/>
    <w:rsid w:val="00DE536E"/>
    <w:rsid w:val="00DE5F45"/>
    <w:rsid w:val="00DE67FE"/>
    <w:rsid w:val="00DE7C82"/>
    <w:rsid w:val="00E0015F"/>
    <w:rsid w:val="00E03494"/>
    <w:rsid w:val="00E05D80"/>
    <w:rsid w:val="00E0636B"/>
    <w:rsid w:val="00E21979"/>
    <w:rsid w:val="00E33AB0"/>
    <w:rsid w:val="00E411FF"/>
    <w:rsid w:val="00E4206D"/>
    <w:rsid w:val="00E44A95"/>
    <w:rsid w:val="00E46C3F"/>
    <w:rsid w:val="00E47D46"/>
    <w:rsid w:val="00E52F31"/>
    <w:rsid w:val="00E53A65"/>
    <w:rsid w:val="00E53DCD"/>
    <w:rsid w:val="00E563F9"/>
    <w:rsid w:val="00E608FB"/>
    <w:rsid w:val="00E6340F"/>
    <w:rsid w:val="00E63E40"/>
    <w:rsid w:val="00E65657"/>
    <w:rsid w:val="00E66FA2"/>
    <w:rsid w:val="00E743CA"/>
    <w:rsid w:val="00E76E7F"/>
    <w:rsid w:val="00E77737"/>
    <w:rsid w:val="00E9323F"/>
    <w:rsid w:val="00E938FD"/>
    <w:rsid w:val="00EA0897"/>
    <w:rsid w:val="00EB1897"/>
    <w:rsid w:val="00EB35B4"/>
    <w:rsid w:val="00EB47D1"/>
    <w:rsid w:val="00EB6CF1"/>
    <w:rsid w:val="00EC43A5"/>
    <w:rsid w:val="00EC5F62"/>
    <w:rsid w:val="00ED17AC"/>
    <w:rsid w:val="00ED1BF9"/>
    <w:rsid w:val="00ED4E51"/>
    <w:rsid w:val="00EE0F5D"/>
    <w:rsid w:val="00EE16D0"/>
    <w:rsid w:val="00EE3D1F"/>
    <w:rsid w:val="00EE7785"/>
    <w:rsid w:val="00EF104B"/>
    <w:rsid w:val="00EF5277"/>
    <w:rsid w:val="00F016D2"/>
    <w:rsid w:val="00F03CEB"/>
    <w:rsid w:val="00F04F00"/>
    <w:rsid w:val="00F05D9D"/>
    <w:rsid w:val="00F11886"/>
    <w:rsid w:val="00F16933"/>
    <w:rsid w:val="00F20544"/>
    <w:rsid w:val="00F27460"/>
    <w:rsid w:val="00F27667"/>
    <w:rsid w:val="00F32D2A"/>
    <w:rsid w:val="00F34A0E"/>
    <w:rsid w:val="00F427EA"/>
    <w:rsid w:val="00F4352B"/>
    <w:rsid w:val="00F43CC9"/>
    <w:rsid w:val="00F617BD"/>
    <w:rsid w:val="00F6192A"/>
    <w:rsid w:val="00F653E5"/>
    <w:rsid w:val="00F67073"/>
    <w:rsid w:val="00F73607"/>
    <w:rsid w:val="00F90300"/>
    <w:rsid w:val="00F91C4A"/>
    <w:rsid w:val="00F93865"/>
    <w:rsid w:val="00F958D2"/>
    <w:rsid w:val="00F96192"/>
    <w:rsid w:val="00F96C42"/>
    <w:rsid w:val="00F96E61"/>
    <w:rsid w:val="00FA505E"/>
    <w:rsid w:val="00FA77C6"/>
    <w:rsid w:val="00FB298F"/>
    <w:rsid w:val="00FC28DC"/>
    <w:rsid w:val="00FC4FE5"/>
    <w:rsid w:val="00FC6370"/>
    <w:rsid w:val="00FC6469"/>
    <w:rsid w:val="00FC7D57"/>
    <w:rsid w:val="00FD17A8"/>
    <w:rsid w:val="00FD2613"/>
    <w:rsid w:val="00FD783F"/>
    <w:rsid w:val="00FE1EC9"/>
    <w:rsid w:val="00FE454A"/>
    <w:rsid w:val="00FE70F4"/>
    <w:rsid w:val="00FF0F4F"/>
    <w:rsid w:val="00FF1CDE"/>
    <w:rsid w:val="00FF41F3"/>
    <w:rsid w:val="00FF6F6E"/>
    <w:rsid w:val="03D94CFB"/>
    <w:rsid w:val="0622ECAB"/>
    <w:rsid w:val="07AAAB81"/>
    <w:rsid w:val="0D4B6E01"/>
    <w:rsid w:val="0D52516D"/>
    <w:rsid w:val="1200DB5B"/>
    <w:rsid w:val="1395608C"/>
    <w:rsid w:val="18F727B6"/>
    <w:rsid w:val="1929CB09"/>
    <w:rsid w:val="1981E39B"/>
    <w:rsid w:val="19AB7205"/>
    <w:rsid w:val="1A56BF99"/>
    <w:rsid w:val="1BF28FFA"/>
    <w:rsid w:val="1ECFE93C"/>
    <w:rsid w:val="1F054FB2"/>
    <w:rsid w:val="21167B04"/>
    <w:rsid w:val="21935CE9"/>
    <w:rsid w:val="27E30EA7"/>
    <w:rsid w:val="290B92DA"/>
    <w:rsid w:val="2EC6E71F"/>
    <w:rsid w:val="31537227"/>
    <w:rsid w:val="38D67060"/>
    <w:rsid w:val="39EF5F1B"/>
    <w:rsid w:val="3CFD15A0"/>
    <w:rsid w:val="3F4F9B55"/>
    <w:rsid w:val="51E8C5A9"/>
    <w:rsid w:val="54C47207"/>
    <w:rsid w:val="570FDB4E"/>
    <w:rsid w:val="576C31C0"/>
    <w:rsid w:val="5837C597"/>
    <w:rsid w:val="5E2E9CA6"/>
    <w:rsid w:val="66588FEF"/>
    <w:rsid w:val="67ABB21E"/>
    <w:rsid w:val="68D7A2A2"/>
    <w:rsid w:val="74A6C0DA"/>
    <w:rsid w:val="78243682"/>
    <w:rsid w:val="7EAC9BA8"/>
    <w:rsid w:val="7F30C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522A519"/>
  <w15:docId w15:val="{971F1364-081C-4DF0-AA3F-E512AF289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iPriority w:val="99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C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EB6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F4352B"/>
    <w:rPr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2A174E"/>
    <w:pPr>
      <w:spacing w:after="0" w:line="240" w:lineRule="auto"/>
    </w:pPr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2A174E"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2A174E"/>
    <w:rPr>
      <w:vertAlign w:val="superscript"/>
    </w:rPr>
  </w:style>
  <w:style w:type="character" w:customStyle="1" w:styleId="h1a">
    <w:name w:val="h1a"/>
    <w:basedOn w:val="Standardnpsmoodstavce"/>
    <w:rsid w:val="00D22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F45497FC8A8D49B5BF15E546B9F6D9" ma:contentTypeVersion="8" ma:contentTypeDescription="Vytvoří nový dokument" ma:contentTypeScope="" ma:versionID="c16e9e01e090162ab41d4c464901320a">
  <xsd:schema xmlns:xsd="http://www.w3.org/2001/XMLSchema" xmlns:xs="http://www.w3.org/2001/XMLSchema" xmlns:p="http://schemas.microsoft.com/office/2006/metadata/properties" xmlns:ns2="1fa26d43-2f76-458b-8e27-445329d5d246" targetNamespace="http://schemas.microsoft.com/office/2006/metadata/properties" ma:root="true" ma:fieldsID="b572ee4168a736b039bba204e6ba8ecc" ns2:_="">
    <xsd:import namespace="1fa26d43-2f76-458b-8e27-445329d5d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a26d43-2f76-458b-8e27-445329d5d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6CC40D94-A419-41F5-B4DF-E165EBED9C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a26d43-2f76-458b-8e27-445329d5d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F1D9E2-D490-4F0E-B130-87A24BB6E2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5451C7-E046-4D15-8726-205288A1E5C3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1fa26d43-2f76-458b-8e27-445329d5d246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278F90A-1BAD-41E5-A5EE-F2A35B0EF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1723</Words>
  <Characters>10166</Characters>
  <Application>Microsoft Office Word</Application>
  <DocSecurity>0</DocSecurity>
  <Lines>84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install</dc:creator>
  <cp:lastModifiedBy>Marcela Hejhalová</cp:lastModifiedBy>
  <cp:revision>2</cp:revision>
  <cp:lastPrinted>2022-06-30T10:49:00Z</cp:lastPrinted>
  <dcterms:created xsi:type="dcterms:W3CDTF">2022-06-30T13:30:00Z</dcterms:created>
  <dcterms:modified xsi:type="dcterms:W3CDTF">2022-06-30T13:30:00Z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0x010100D3F45497FC8A8D49B5BF15E546B9F6D9</vt:lpwstr>
  </property>
</Properties>
</file>