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CE0A41" w14:textId="77777777" w:rsidR="00F33B70" w:rsidRDefault="00F33B70" w:rsidP="00A04B97">
      <w:pPr>
        <w:pStyle w:val="Nadpis1"/>
        <w:jc w:val="center"/>
        <w:rPr>
          <w:rFonts w:ascii="Cambria" w:hAnsi="Cambria"/>
          <w:sz w:val="36"/>
          <w:szCs w:val="36"/>
        </w:rPr>
      </w:pPr>
    </w:p>
    <w:p w14:paraId="2E52B4A0" w14:textId="5505E50E" w:rsidR="6102947E" w:rsidRDefault="6102947E" w:rsidP="6102947E"/>
    <w:p w14:paraId="6E6ED1F2" w14:textId="2C7930BE" w:rsidR="00250E19" w:rsidRDefault="00250E19" w:rsidP="6102947E"/>
    <w:p w14:paraId="3B350B5B" w14:textId="09E55558" w:rsidR="1F5DA8F1" w:rsidRPr="003B59D4" w:rsidRDefault="1F5DA8F1" w:rsidP="6102947E">
      <w:pPr>
        <w:jc w:val="center"/>
        <w:rPr>
          <w:rFonts w:ascii="Arial" w:hAnsi="Arial" w:cs="Arial"/>
          <w:sz w:val="36"/>
          <w:szCs w:val="36"/>
        </w:rPr>
      </w:pPr>
      <w:r w:rsidRPr="003B59D4">
        <w:rPr>
          <w:rFonts w:ascii="Arial" w:eastAsia="Cambria" w:hAnsi="Arial" w:cs="Arial"/>
          <w:b/>
          <w:bCs/>
          <w:sz w:val="36"/>
          <w:szCs w:val="36"/>
        </w:rPr>
        <w:t xml:space="preserve">Univerzita Karlova </w:t>
      </w:r>
    </w:p>
    <w:p w14:paraId="5AE330E2" w14:textId="629B222D" w:rsidR="1F5DA8F1" w:rsidRPr="003B59D4" w:rsidRDefault="1F5DA8F1" w:rsidP="6102947E">
      <w:pPr>
        <w:rPr>
          <w:rFonts w:ascii="Arial" w:hAnsi="Arial" w:cs="Arial"/>
          <w:sz w:val="36"/>
          <w:szCs w:val="36"/>
        </w:rPr>
      </w:pPr>
      <w:r w:rsidRPr="003B59D4">
        <w:rPr>
          <w:rFonts w:ascii="Arial" w:hAnsi="Arial" w:cs="Arial"/>
          <w:sz w:val="36"/>
          <w:szCs w:val="36"/>
        </w:rPr>
        <w:t xml:space="preserve"> </w:t>
      </w:r>
    </w:p>
    <w:p w14:paraId="25C63005" w14:textId="171747E9" w:rsidR="1F5DA8F1" w:rsidRPr="003B59D4" w:rsidRDefault="1F5DA8F1" w:rsidP="6102947E">
      <w:pPr>
        <w:jc w:val="center"/>
        <w:rPr>
          <w:rFonts w:ascii="Arial" w:hAnsi="Arial" w:cs="Arial"/>
          <w:sz w:val="36"/>
          <w:szCs w:val="36"/>
        </w:rPr>
      </w:pPr>
      <w:r w:rsidRPr="003B59D4">
        <w:rPr>
          <w:rFonts w:ascii="Arial" w:eastAsia="Cambria" w:hAnsi="Arial" w:cs="Arial"/>
          <w:b/>
          <w:bCs/>
          <w:sz w:val="36"/>
          <w:szCs w:val="36"/>
        </w:rPr>
        <w:t xml:space="preserve">Opatření rektora č. </w:t>
      </w:r>
      <w:r w:rsidR="003B59D4" w:rsidRPr="003B59D4">
        <w:rPr>
          <w:rFonts w:ascii="Arial" w:eastAsia="Cambria" w:hAnsi="Arial" w:cs="Arial"/>
          <w:b/>
          <w:bCs/>
          <w:sz w:val="36"/>
          <w:szCs w:val="36"/>
        </w:rPr>
        <w:t>22</w:t>
      </w:r>
      <w:r w:rsidRPr="003B59D4">
        <w:rPr>
          <w:rFonts w:ascii="Arial" w:eastAsia="Cambria" w:hAnsi="Arial" w:cs="Arial"/>
          <w:b/>
          <w:bCs/>
          <w:sz w:val="36"/>
          <w:szCs w:val="36"/>
        </w:rPr>
        <w:t xml:space="preserve">/2023 </w:t>
      </w:r>
    </w:p>
    <w:p w14:paraId="18F9763E" w14:textId="17D04625" w:rsidR="1F5DA8F1" w:rsidRDefault="000267FB" w:rsidP="6102947E">
      <w:pPr>
        <w:rPr>
          <w:rFonts w:cs="Calibri"/>
        </w:rPr>
      </w:pPr>
      <w:r>
        <w:rPr>
          <w:rFonts w:cs="Calibri"/>
        </w:rPr>
        <w:t xml:space="preserve"> </w:t>
      </w:r>
    </w:p>
    <w:p w14:paraId="2C1FBCA7" w14:textId="589529E2" w:rsidR="003B59D4" w:rsidRDefault="003B59D4" w:rsidP="6102947E">
      <w:pPr>
        <w:rPr>
          <w:rFonts w:cs="Calibri"/>
        </w:rPr>
      </w:pPr>
    </w:p>
    <w:p w14:paraId="6D74AD6C" w14:textId="77777777" w:rsidR="003B59D4" w:rsidRDefault="003B59D4" w:rsidP="6102947E"/>
    <w:p w14:paraId="056F19A5" w14:textId="04C7E426" w:rsidR="1F5DA8F1" w:rsidRDefault="1F5DA8F1" w:rsidP="6102947E">
      <w:pPr>
        <w:jc w:val="both"/>
      </w:pPr>
      <w:r w:rsidRPr="003B59D4">
        <w:rPr>
          <w:rFonts w:ascii="Times New Roman" w:eastAsia="Cambria" w:hAnsi="Times New Roman"/>
          <w:sz w:val="24"/>
          <w:szCs w:val="24"/>
          <w:u w:val="single"/>
        </w:rPr>
        <w:t>Název:</w:t>
      </w:r>
      <w:r w:rsidRPr="003B59D4">
        <w:rPr>
          <w:rFonts w:ascii="Times New Roman" w:hAnsi="Times New Roman"/>
          <w:sz w:val="24"/>
          <w:szCs w:val="24"/>
          <w:u w:val="single"/>
        </w:rPr>
        <w:tab/>
      </w:r>
      <w:r>
        <w:tab/>
      </w:r>
      <w:r w:rsidR="00F474B5" w:rsidRPr="003B59D4">
        <w:rPr>
          <w:rFonts w:ascii="Arial" w:eastAsia="Cambria" w:hAnsi="Arial" w:cs="Arial"/>
          <w:b/>
          <w:bCs/>
          <w:sz w:val="24"/>
          <w:szCs w:val="24"/>
        </w:rPr>
        <w:t>Zásady programu Cooperatio</w:t>
      </w:r>
      <w:r w:rsidRPr="6102947E">
        <w:rPr>
          <w:rFonts w:ascii="Cambria" w:eastAsia="Cambria" w:hAnsi="Cambria" w:cs="Cambria"/>
        </w:rPr>
        <w:t xml:space="preserve"> </w:t>
      </w:r>
    </w:p>
    <w:p w14:paraId="64D7A361" w14:textId="51338F8C" w:rsidR="1F5DA8F1" w:rsidRDefault="1F5DA8F1" w:rsidP="6102947E">
      <w:pPr>
        <w:jc w:val="both"/>
        <w:rPr>
          <w:rFonts w:ascii="Cambria" w:eastAsia="Cambria" w:hAnsi="Cambria" w:cs="Cambria"/>
        </w:rPr>
      </w:pPr>
      <w:r w:rsidRPr="6102947E">
        <w:rPr>
          <w:rFonts w:ascii="Cambria" w:eastAsia="Cambria" w:hAnsi="Cambria" w:cs="Cambria"/>
        </w:rPr>
        <w:t xml:space="preserve"> </w:t>
      </w:r>
    </w:p>
    <w:p w14:paraId="4216CC7E" w14:textId="7FAFE76B" w:rsidR="003B59D4" w:rsidRDefault="003B59D4" w:rsidP="6102947E">
      <w:pPr>
        <w:jc w:val="both"/>
        <w:rPr>
          <w:rFonts w:ascii="Cambria" w:eastAsia="Cambria" w:hAnsi="Cambria" w:cs="Cambria"/>
        </w:rPr>
      </w:pPr>
    </w:p>
    <w:p w14:paraId="1A4DF86C" w14:textId="3C400726" w:rsidR="003B59D4" w:rsidRDefault="003B59D4" w:rsidP="6102947E">
      <w:pPr>
        <w:jc w:val="both"/>
        <w:rPr>
          <w:rFonts w:ascii="Cambria" w:eastAsia="Cambria" w:hAnsi="Cambria" w:cs="Cambria"/>
        </w:rPr>
      </w:pPr>
    </w:p>
    <w:p w14:paraId="7F5F1451" w14:textId="7D9B6D9E" w:rsidR="003B59D4" w:rsidRDefault="003B59D4" w:rsidP="6102947E">
      <w:pPr>
        <w:jc w:val="both"/>
        <w:rPr>
          <w:rFonts w:ascii="Cambria" w:eastAsia="Cambria" w:hAnsi="Cambria" w:cs="Cambria"/>
        </w:rPr>
      </w:pPr>
    </w:p>
    <w:p w14:paraId="4EC952E3" w14:textId="1C7DBE7C" w:rsidR="003B59D4" w:rsidRDefault="003B59D4" w:rsidP="6102947E">
      <w:pPr>
        <w:jc w:val="both"/>
        <w:rPr>
          <w:rFonts w:ascii="Cambria" w:eastAsia="Cambria" w:hAnsi="Cambria" w:cs="Cambria"/>
        </w:rPr>
      </w:pPr>
    </w:p>
    <w:p w14:paraId="1F0163BB" w14:textId="135BB7C1" w:rsidR="003B59D4" w:rsidRDefault="003B59D4" w:rsidP="6102947E">
      <w:pPr>
        <w:jc w:val="both"/>
        <w:rPr>
          <w:rFonts w:ascii="Cambria" w:eastAsia="Cambria" w:hAnsi="Cambria" w:cs="Cambria"/>
        </w:rPr>
      </w:pPr>
    </w:p>
    <w:p w14:paraId="40A53125" w14:textId="1C5B1D9A" w:rsidR="003B59D4" w:rsidRDefault="003B59D4" w:rsidP="6102947E">
      <w:pPr>
        <w:jc w:val="both"/>
        <w:rPr>
          <w:rFonts w:ascii="Cambria" w:eastAsia="Cambria" w:hAnsi="Cambria" w:cs="Cambria"/>
        </w:rPr>
      </w:pPr>
    </w:p>
    <w:p w14:paraId="6E8B6985" w14:textId="77777777" w:rsidR="003B59D4" w:rsidRDefault="003B59D4" w:rsidP="6102947E">
      <w:pPr>
        <w:jc w:val="both"/>
      </w:pPr>
    </w:p>
    <w:p w14:paraId="253FE404" w14:textId="7C6FFB3D" w:rsidR="1F5DA8F1" w:rsidRDefault="1F5DA8F1"/>
    <w:p w14:paraId="4490447D" w14:textId="62572A14" w:rsidR="1F5DA8F1" w:rsidRDefault="1F5DA8F1">
      <w:r w:rsidRPr="6102947E">
        <w:rPr>
          <w:rFonts w:ascii="Cambria" w:eastAsia="Cambria" w:hAnsi="Cambria" w:cs="Cambria"/>
        </w:rPr>
        <w:t xml:space="preserve"> </w:t>
      </w:r>
    </w:p>
    <w:p w14:paraId="77E9B878" w14:textId="3A6F85D8" w:rsidR="1F5DA8F1" w:rsidRDefault="1F5DA8F1">
      <w:r w:rsidRPr="003B59D4">
        <w:rPr>
          <w:rFonts w:ascii="Times New Roman" w:eastAsia="Cambria" w:hAnsi="Times New Roman"/>
          <w:sz w:val="24"/>
          <w:szCs w:val="24"/>
          <w:u w:val="single"/>
        </w:rPr>
        <w:t>Gestor:</w:t>
      </w:r>
      <w:r>
        <w:tab/>
      </w:r>
      <w:r w:rsidR="003B59D4">
        <w:t xml:space="preserve">             </w:t>
      </w:r>
      <w:r w:rsidRPr="003B59D4">
        <w:rPr>
          <w:rFonts w:ascii="Arial" w:eastAsia="Cambria" w:hAnsi="Arial" w:cs="Arial"/>
          <w:b/>
          <w:bCs/>
          <w:sz w:val="24"/>
          <w:szCs w:val="24"/>
        </w:rPr>
        <w:t>Odbor pro vědu a výzkum</w:t>
      </w:r>
      <w:r w:rsidRPr="6102947E">
        <w:rPr>
          <w:rFonts w:ascii="Cambria" w:eastAsia="Cambria" w:hAnsi="Cambria" w:cs="Cambria"/>
        </w:rPr>
        <w:t xml:space="preserve"> </w:t>
      </w:r>
    </w:p>
    <w:p w14:paraId="169FA73C" w14:textId="3359240C" w:rsidR="1F5DA8F1" w:rsidRDefault="1F5DA8F1" w:rsidP="6102947E">
      <w:pPr>
        <w:jc w:val="both"/>
      </w:pPr>
      <w:r w:rsidRPr="6102947E">
        <w:rPr>
          <w:rFonts w:ascii="Cambria" w:eastAsia="Cambria" w:hAnsi="Cambria" w:cs="Cambria"/>
        </w:rPr>
        <w:t xml:space="preserve"> </w:t>
      </w:r>
    </w:p>
    <w:p w14:paraId="4538A7D0" w14:textId="3247B6EB" w:rsidR="1F5DA8F1" w:rsidRDefault="1F5DA8F1" w:rsidP="6102947E">
      <w:pPr>
        <w:jc w:val="both"/>
      </w:pPr>
      <w:r w:rsidRPr="6102947E">
        <w:rPr>
          <w:rFonts w:ascii="Segoe UI" w:eastAsia="Segoe UI" w:hAnsi="Segoe UI" w:cs="Segoe UI"/>
          <w:sz w:val="18"/>
          <w:szCs w:val="18"/>
        </w:rPr>
        <w:t xml:space="preserve"> </w:t>
      </w:r>
    </w:p>
    <w:p w14:paraId="58AF045E" w14:textId="73F4EB0C" w:rsidR="1F5DA8F1" w:rsidRDefault="1F5DA8F1" w:rsidP="6102947E">
      <w:pPr>
        <w:jc w:val="both"/>
      </w:pPr>
      <w:r w:rsidRPr="003B59D4">
        <w:rPr>
          <w:rFonts w:ascii="Times New Roman" w:eastAsia="Cambria" w:hAnsi="Times New Roman"/>
          <w:sz w:val="24"/>
          <w:szCs w:val="24"/>
          <w:u w:val="single"/>
        </w:rPr>
        <w:t>Účinnost:</w:t>
      </w:r>
      <w:r w:rsidRPr="6102947E">
        <w:rPr>
          <w:rFonts w:cs="Calibri"/>
        </w:rPr>
        <w:t xml:space="preserve"> </w:t>
      </w:r>
      <w:r w:rsidR="003B59D4">
        <w:rPr>
          <w:rFonts w:cs="Calibri"/>
        </w:rPr>
        <w:t xml:space="preserve">       </w:t>
      </w:r>
      <w:r w:rsidR="003B59D4" w:rsidRPr="003B59D4">
        <w:rPr>
          <w:rFonts w:ascii="Arial" w:eastAsia="Cambria" w:hAnsi="Arial" w:cs="Arial"/>
          <w:b/>
          <w:bCs/>
          <w:sz w:val="24"/>
          <w:szCs w:val="24"/>
        </w:rPr>
        <w:t>15.</w:t>
      </w:r>
      <w:r w:rsidRPr="003B59D4">
        <w:rPr>
          <w:rFonts w:ascii="Arial" w:eastAsia="Cambria" w:hAnsi="Arial" w:cs="Arial"/>
          <w:b/>
          <w:bCs/>
          <w:sz w:val="24"/>
          <w:szCs w:val="24"/>
        </w:rPr>
        <w:t xml:space="preserve"> </w:t>
      </w:r>
      <w:r w:rsidR="0012771A" w:rsidRPr="003B59D4">
        <w:rPr>
          <w:rFonts w:ascii="Arial" w:eastAsia="Cambria" w:hAnsi="Arial" w:cs="Arial"/>
          <w:b/>
          <w:bCs/>
          <w:sz w:val="24"/>
          <w:szCs w:val="24"/>
        </w:rPr>
        <w:t>května</w:t>
      </w:r>
      <w:r w:rsidRPr="003B59D4">
        <w:rPr>
          <w:rFonts w:ascii="Arial" w:eastAsia="Cambria" w:hAnsi="Arial" w:cs="Arial"/>
          <w:b/>
          <w:bCs/>
          <w:sz w:val="24"/>
          <w:szCs w:val="24"/>
        </w:rPr>
        <w:t xml:space="preserve"> 2023</w:t>
      </w:r>
      <w:r w:rsidRPr="6102947E">
        <w:rPr>
          <w:rFonts w:ascii="Cambria" w:eastAsia="Cambria" w:hAnsi="Cambria" w:cs="Cambria"/>
        </w:rPr>
        <w:t xml:space="preserve"> </w:t>
      </w:r>
    </w:p>
    <w:p w14:paraId="5F1483C6" w14:textId="77777777" w:rsidR="00882001" w:rsidRDefault="00882001" w:rsidP="6102947E">
      <w:pPr>
        <w:rPr>
          <w:rFonts w:cs="Calibri"/>
        </w:rPr>
      </w:pPr>
    </w:p>
    <w:p w14:paraId="37C99D53" w14:textId="15EA2738" w:rsidR="00D70314" w:rsidRDefault="00D70314" w:rsidP="00882001">
      <w:pPr>
        <w:jc w:val="center"/>
        <w:rPr>
          <w:rFonts w:ascii="Cambria" w:hAnsi="Cambria"/>
          <w:b/>
          <w:sz w:val="24"/>
        </w:rPr>
      </w:pPr>
    </w:p>
    <w:p w14:paraId="52EF4C8F" w14:textId="4158F326" w:rsidR="003B59D4" w:rsidRDefault="003B59D4" w:rsidP="00882001">
      <w:pPr>
        <w:jc w:val="center"/>
        <w:rPr>
          <w:rFonts w:ascii="Cambria" w:hAnsi="Cambria"/>
          <w:b/>
          <w:sz w:val="24"/>
        </w:rPr>
      </w:pPr>
    </w:p>
    <w:p w14:paraId="0C74D38C" w14:textId="77777777" w:rsidR="003B59D4" w:rsidRDefault="003B59D4" w:rsidP="00882001">
      <w:pPr>
        <w:jc w:val="center"/>
        <w:rPr>
          <w:rFonts w:ascii="Cambria" w:hAnsi="Cambria"/>
          <w:b/>
          <w:sz w:val="24"/>
        </w:rPr>
      </w:pPr>
    </w:p>
    <w:p w14:paraId="785C7EAC" w14:textId="33AB3A42" w:rsidR="003B59D4" w:rsidRDefault="003B59D4" w:rsidP="00882001">
      <w:pPr>
        <w:jc w:val="center"/>
        <w:rPr>
          <w:rFonts w:ascii="Cambria" w:hAnsi="Cambria"/>
          <w:b/>
          <w:sz w:val="28"/>
          <w:szCs w:val="28"/>
        </w:rPr>
      </w:pPr>
    </w:p>
    <w:p w14:paraId="4AE6D74F" w14:textId="77777777" w:rsidR="003B59D4" w:rsidRDefault="003B59D4" w:rsidP="00882001">
      <w:pPr>
        <w:jc w:val="center"/>
        <w:rPr>
          <w:rFonts w:ascii="Cambria" w:hAnsi="Cambria"/>
          <w:b/>
          <w:sz w:val="28"/>
          <w:szCs w:val="28"/>
        </w:rPr>
      </w:pPr>
    </w:p>
    <w:p w14:paraId="622C1C42" w14:textId="37635263" w:rsidR="00882001" w:rsidRPr="003B59D4" w:rsidRDefault="00882001" w:rsidP="00882001">
      <w:pPr>
        <w:jc w:val="center"/>
        <w:rPr>
          <w:rFonts w:ascii="Cambria" w:hAnsi="Cambria"/>
          <w:b/>
          <w:sz w:val="28"/>
          <w:szCs w:val="28"/>
        </w:rPr>
      </w:pPr>
      <w:r w:rsidRPr="003B59D4">
        <w:rPr>
          <w:rFonts w:ascii="Cambria" w:hAnsi="Cambria"/>
          <w:b/>
          <w:sz w:val="28"/>
          <w:szCs w:val="28"/>
        </w:rPr>
        <w:t xml:space="preserve">Zásady programu </w:t>
      </w:r>
      <w:proofErr w:type="spellStart"/>
      <w:r w:rsidRPr="003B59D4">
        <w:rPr>
          <w:rFonts w:ascii="Cambria" w:hAnsi="Cambria"/>
          <w:b/>
          <w:sz w:val="28"/>
          <w:szCs w:val="28"/>
        </w:rPr>
        <w:t>Cooperatio</w:t>
      </w:r>
      <w:proofErr w:type="spellEnd"/>
    </w:p>
    <w:p w14:paraId="51450AA2" w14:textId="77777777" w:rsidR="00882001" w:rsidRPr="00561419" w:rsidRDefault="00882001" w:rsidP="00882001">
      <w:pPr>
        <w:rPr>
          <w:rFonts w:ascii="Cambria" w:hAnsi="Cambria"/>
        </w:rPr>
      </w:pPr>
    </w:p>
    <w:p w14:paraId="60B5CFF4" w14:textId="77777777" w:rsidR="00882001" w:rsidRPr="00882001" w:rsidRDefault="00882001" w:rsidP="00882001">
      <w:pPr>
        <w:jc w:val="center"/>
        <w:rPr>
          <w:rFonts w:ascii="Cambria" w:hAnsi="Cambria"/>
          <w:b/>
          <w:sz w:val="24"/>
        </w:rPr>
      </w:pPr>
      <w:r w:rsidRPr="00882001">
        <w:rPr>
          <w:rFonts w:ascii="Cambria" w:hAnsi="Cambria"/>
          <w:b/>
          <w:sz w:val="24"/>
        </w:rPr>
        <w:t>Část I. Program Cooperatio</w:t>
      </w:r>
    </w:p>
    <w:p w14:paraId="39F79B15" w14:textId="21B7F029" w:rsidR="00882001" w:rsidRPr="00882001" w:rsidRDefault="00882001" w:rsidP="00882001">
      <w:pPr>
        <w:jc w:val="center"/>
        <w:rPr>
          <w:rFonts w:ascii="Cambria" w:hAnsi="Cambria"/>
          <w:b/>
          <w:sz w:val="24"/>
        </w:rPr>
      </w:pPr>
      <w:r w:rsidRPr="00882001">
        <w:rPr>
          <w:rFonts w:ascii="Cambria" w:hAnsi="Cambria"/>
          <w:b/>
          <w:sz w:val="24"/>
        </w:rPr>
        <w:t>Čl. 1</w:t>
      </w:r>
      <w:r w:rsidRPr="00882001">
        <w:rPr>
          <w:rFonts w:ascii="Cambria" w:hAnsi="Cambria"/>
          <w:b/>
          <w:sz w:val="24"/>
        </w:rPr>
        <w:br/>
      </w:r>
      <w:r w:rsidR="00D70314">
        <w:rPr>
          <w:rFonts w:ascii="Cambria" w:hAnsi="Cambria"/>
          <w:b/>
          <w:sz w:val="24"/>
        </w:rPr>
        <w:t>Základní ustanovení</w:t>
      </w:r>
    </w:p>
    <w:p w14:paraId="07E07421" w14:textId="77777777" w:rsidR="00D70314" w:rsidRPr="00561419" w:rsidRDefault="00D70314" w:rsidP="000C1629">
      <w:pPr>
        <w:pStyle w:val="OdstavecOR"/>
        <w:numPr>
          <w:ilvl w:val="0"/>
          <w:numId w:val="23"/>
        </w:numPr>
        <w:rPr>
          <w:rFonts w:eastAsiaTheme="minorEastAsia" w:cstheme="minorBidi"/>
        </w:rPr>
      </w:pPr>
      <w:r w:rsidRPr="00561419">
        <w:t>Program Cooperatio (dále jen „program“) je v souladu s čl. 7 odst. 1 Pravidel systému zajišťování a vnitřního hodnocení kvality Univerzity Karlovy (dále jen „univerzita”) program na podporu vědy a výzkumu, pomocí něhož je, při respektování svobody vědeckého bádání a umělecké tvorby, zajišťován koncepční rozvoj tvůrčí činnosti na univerzitě.</w:t>
      </w:r>
    </w:p>
    <w:p w14:paraId="46F3FD03" w14:textId="77777777" w:rsidR="00D70314" w:rsidRPr="00561419" w:rsidRDefault="00D70314" w:rsidP="000C1629">
      <w:pPr>
        <w:pStyle w:val="OdstavecOR"/>
        <w:numPr>
          <w:ilvl w:val="0"/>
          <w:numId w:val="23"/>
        </w:numPr>
      </w:pPr>
      <w:r w:rsidRPr="00561419">
        <w:t>Program je primární, nesoutěžní nástroj institucionální podpory tvůrčí činnosti na univerzitě, financovaný z prostředků institucionální podpory na dlouhodobý koncepční rozvoj výzkumné organizace</w:t>
      </w:r>
      <w:r w:rsidRPr="00561419">
        <w:rPr>
          <w:rStyle w:val="Znakapoznpodarou"/>
        </w:rPr>
        <w:footnoteReference w:id="2"/>
      </w:r>
      <w:r w:rsidRPr="00561419">
        <w:t>.</w:t>
      </w:r>
    </w:p>
    <w:p w14:paraId="4BB3709D" w14:textId="77777777" w:rsidR="00D70314" w:rsidRPr="00561419" w:rsidRDefault="00D70314" w:rsidP="000C1629">
      <w:pPr>
        <w:pStyle w:val="OdstavecOR"/>
        <w:numPr>
          <w:ilvl w:val="0"/>
          <w:numId w:val="23"/>
        </w:numPr>
      </w:pPr>
      <w:r w:rsidRPr="00561419">
        <w:t>Hlavními účely programu jsou:</w:t>
      </w:r>
    </w:p>
    <w:p w14:paraId="3DF40C01" w14:textId="77777777" w:rsidR="00D70314" w:rsidRPr="00561419" w:rsidRDefault="00D70314" w:rsidP="000C1629">
      <w:pPr>
        <w:pStyle w:val="PsmenoOR"/>
        <w:numPr>
          <w:ilvl w:val="0"/>
          <w:numId w:val="10"/>
        </w:numPr>
        <w:ind w:left="1080"/>
      </w:pPr>
      <w:r w:rsidRPr="00561419">
        <w:t>posílit postavení univerzity jako významné, mezinárodně konkurenceschopné výzkumné instituce s nezanedbatelným přínosem pro kvalitní život společnosti a udržitelnost života obecně,</w:t>
      </w:r>
    </w:p>
    <w:p w14:paraId="567D5B74" w14:textId="77777777" w:rsidR="00D70314" w:rsidRPr="00561419" w:rsidRDefault="00D70314" w:rsidP="000C1629">
      <w:pPr>
        <w:pStyle w:val="PsmenoOR"/>
        <w:numPr>
          <w:ilvl w:val="0"/>
          <w:numId w:val="10"/>
        </w:numPr>
        <w:ind w:left="1080"/>
      </w:pPr>
      <w:r w:rsidRPr="00561419">
        <w:t>zajistit podmínky pro rozvoj a vysokou kvalitu vědních oborů, jimiž se její pracoviště soustavně zabývají, a pro sdílení dobré praxe mezi příbuznými vědními obory,</w:t>
      </w:r>
    </w:p>
    <w:p w14:paraId="222A49DC" w14:textId="77777777" w:rsidR="00D70314" w:rsidRPr="00561419" w:rsidRDefault="00D70314" w:rsidP="000C1629">
      <w:pPr>
        <w:pStyle w:val="PsmenoOR"/>
        <w:numPr>
          <w:ilvl w:val="0"/>
          <w:numId w:val="10"/>
        </w:numPr>
        <w:ind w:left="1080"/>
      </w:pPr>
      <w:r w:rsidRPr="00561419">
        <w:t>podpořit komunikaci, koordinaci a spolupráci všech fakult a vysokoškolských ústavů (dále jen „součást”) univerzity, na nichž je vědní obor rozvíjen, a zmírnit fragmentaci tvůrčí činnosti na univerzitě,</w:t>
      </w:r>
    </w:p>
    <w:p w14:paraId="4B6032CC" w14:textId="77777777" w:rsidR="00D70314" w:rsidRPr="00561419" w:rsidRDefault="00D70314" w:rsidP="000C1629">
      <w:pPr>
        <w:pStyle w:val="PsmenoOR"/>
        <w:numPr>
          <w:ilvl w:val="0"/>
          <w:numId w:val="10"/>
        </w:numPr>
        <w:ind w:left="1080"/>
      </w:pPr>
      <w:r w:rsidRPr="00561419">
        <w:t>přispět k naplňování strategického záměru univerzity v oblasti tvůrčí činnosti,</w:t>
      </w:r>
    </w:p>
    <w:p w14:paraId="44898697" w14:textId="77777777" w:rsidR="00D70314" w:rsidRPr="00561419" w:rsidRDefault="00D70314" w:rsidP="000C1629">
      <w:pPr>
        <w:pStyle w:val="PsmenoOR"/>
        <w:numPr>
          <w:ilvl w:val="0"/>
          <w:numId w:val="10"/>
        </w:numPr>
        <w:ind w:left="1080"/>
      </w:pPr>
      <w:r w:rsidRPr="00561419">
        <w:t>provázat vědní obory se studijními programy a oblastmi vzdělávání, a tím prohloubit vazbu mezi tvůrčí a vzdělávací činností.</w:t>
      </w:r>
    </w:p>
    <w:p w14:paraId="44AE528C" w14:textId="77777777" w:rsidR="00882001" w:rsidRPr="00561419" w:rsidRDefault="00882001" w:rsidP="00882001">
      <w:pPr>
        <w:rPr>
          <w:rFonts w:ascii="Cambria" w:hAnsi="Cambria"/>
        </w:rPr>
      </w:pPr>
    </w:p>
    <w:p w14:paraId="6EA199E7" w14:textId="23065A27" w:rsidR="00882001" w:rsidRPr="00882001" w:rsidRDefault="00882001" w:rsidP="00882001">
      <w:pPr>
        <w:jc w:val="center"/>
        <w:rPr>
          <w:rFonts w:ascii="Cambria" w:hAnsi="Cambria"/>
          <w:b/>
          <w:sz w:val="24"/>
        </w:rPr>
      </w:pPr>
      <w:r w:rsidRPr="00882001">
        <w:rPr>
          <w:rFonts w:ascii="Cambria" w:hAnsi="Cambria"/>
          <w:b/>
          <w:sz w:val="24"/>
        </w:rPr>
        <w:t>Čl. 2</w:t>
      </w:r>
      <w:r w:rsidRPr="00882001">
        <w:rPr>
          <w:rFonts w:ascii="Cambria" w:hAnsi="Cambria"/>
          <w:b/>
          <w:sz w:val="24"/>
        </w:rPr>
        <w:br/>
        <w:t xml:space="preserve">Základní </w:t>
      </w:r>
      <w:r w:rsidR="00D70314">
        <w:rPr>
          <w:rFonts w:ascii="Cambria" w:hAnsi="Cambria"/>
          <w:b/>
          <w:sz w:val="24"/>
        </w:rPr>
        <w:t>parametry programu</w:t>
      </w:r>
    </w:p>
    <w:p w14:paraId="489A12FA" w14:textId="77777777" w:rsidR="00882001" w:rsidRPr="00561419" w:rsidRDefault="00882001" w:rsidP="000C1629">
      <w:pPr>
        <w:pStyle w:val="OdstavecOR"/>
        <w:numPr>
          <w:ilvl w:val="0"/>
          <w:numId w:val="22"/>
        </w:numPr>
        <w:rPr>
          <w:rFonts w:eastAsiaTheme="minorEastAsia" w:cstheme="minorBidi"/>
        </w:rPr>
      </w:pPr>
      <w:r w:rsidRPr="00561419">
        <w:t>Program je uskutečňován v pětiletých cyklech, přičemž první cyklus začíná 1. ledna 2022 a končí 31. prosince 2026.</w:t>
      </w:r>
    </w:p>
    <w:p w14:paraId="4EC22052" w14:textId="77777777" w:rsidR="00D70314" w:rsidRPr="00561419" w:rsidRDefault="00D70314" w:rsidP="000C1629">
      <w:pPr>
        <w:pStyle w:val="OdstavecOR"/>
        <w:numPr>
          <w:ilvl w:val="0"/>
          <w:numId w:val="22"/>
        </w:numPr>
      </w:pPr>
      <w:r>
        <w:t>Program je uskutečňován na všech součástech univerzity, zahrnuje všechny vědní obory, které mají být na univerzitě soustavně rozvíjeny, a účastní se jej všichni akademičtí a vědečtí pracovníci/pracovnice a studenti/studentky doktorských studijních programů.</w:t>
      </w:r>
    </w:p>
    <w:p w14:paraId="21CBDFDD" w14:textId="77777777" w:rsidR="00882001" w:rsidRPr="00561419" w:rsidRDefault="00882001" w:rsidP="000C1629">
      <w:pPr>
        <w:pStyle w:val="OdstavecOR"/>
        <w:numPr>
          <w:ilvl w:val="0"/>
          <w:numId w:val="22"/>
        </w:numPr>
      </w:pPr>
      <w:r w:rsidRPr="00561419">
        <w:t>Z prostředků programu jsou podporovány vědní oblasti, jež sestávají z vědních oborů, a institucionální aktivity součástí.</w:t>
      </w:r>
    </w:p>
    <w:p w14:paraId="2557E001" w14:textId="77777777" w:rsidR="00882001" w:rsidRPr="00561419" w:rsidRDefault="00882001" w:rsidP="000C1629">
      <w:pPr>
        <w:pStyle w:val="OdstavecOR"/>
        <w:numPr>
          <w:ilvl w:val="0"/>
          <w:numId w:val="22"/>
        </w:numPr>
      </w:pPr>
      <w:r w:rsidRPr="00561419">
        <w:t>Vazba mezi vědní oblastí a vědním oborem je součástí vnitřní klasifikace.</w:t>
      </w:r>
      <w:r w:rsidRPr="00561419">
        <w:rPr>
          <w:rStyle w:val="Znakapoznpodarou"/>
        </w:rPr>
        <w:footnoteReference w:id="3"/>
      </w:r>
    </w:p>
    <w:p w14:paraId="37393B1D" w14:textId="77777777" w:rsidR="00882001" w:rsidRPr="00561419" w:rsidRDefault="00882001" w:rsidP="000C1629">
      <w:pPr>
        <w:pStyle w:val="OdstavecOR"/>
        <w:numPr>
          <w:ilvl w:val="0"/>
          <w:numId w:val="22"/>
        </w:numPr>
      </w:pPr>
      <w:r>
        <w:t>Vědní oblast sdružuje ty pracovníky/pracovnice a studenty/studentky dle odstavce 2, jejichž tvůrčí činnost má přispívat k rozvoji příslušných vědních oborů.</w:t>
      </w:r>
    </w:p>
    <w:p w14:paraId="299D9C95" w14:textId="77777777" w:rsidR="00882001" w:rsidRPr="00561419" w:rsidRDefault="00882001" w:rsidP="000C1629">
      <w:pPr>
        <w:pStyle w:val="OdstavecOR"/>
        <w:numPr>
          <w:ilvl w:val="0"/>
          <w:numId w:val="22"/>
        </w:numPr>
      </w:pPr>
      <w:r>
        <w:t>Vědní oblasti a vědní obory, které jsou v daném cyklu podporovány z prostředků programu, schvaluje před jeho zahájením na návrh rektora/rektorky Vědecká rada univerzity na základě vyjádření součástí, které vědní obory se v daném pětiletém období zavazují rozvíjet. Přihlášením k vědnímu oboru se součást současně přihlašuje k vědní oblasti, do níž daný obor náleží. Změnu ve schválené struktuře podporovaných vědních oblastí a oborů v průběhu cyklu, včetně změny v zapojení součásti, lze provést pouze v odůvodněných případech na základě souhlasného stanoviska Vědecké rady univerzity.</w:t>
      </w:r>
    </w:p>
    <w:p w14:paraId="1E8CB9D3" w14:textId="77777777" w:rsidR="00882001" w:rsidRPr="00561419" w:rsidRDefault="00882001" w:rsidP="000C1629">
      <w:pPr>
        <w:pStyle w:val="OdstavecOR"/>
        <w:numPr>
          <w:ilvl w:val="0"/>
          <w:numId w:val="22"/>
        </w:numPr>
      </w:pPr>
      <w:r w:rsidRPr="00561419">
        <w:t>Zapojení součásti ve vědní oblasti zakládá povinnost:</w:t>
      </w:r>
    </w:p>
    <w:p w14:paraId="17C1A840" w14:textId="77777777" w:rsidR="00882001" w:rsidRPr="00561419" w:rsidRDefault="00882001" w:rsidP="000C1629">
      <w:pPr>
        <w:pStyle w:val="PsmenoOR"/>
        <w:numPr>
          <w:ilvl w:val="0"/>
          <w:numId w:val="26"/>
        </w:numPr>
      </w:pPr>
      <w:r w:rsidRPr="00561419">
        <w:t>rozvíjet a podporovat danou vědní oblast v souladu s účely programu, záměrem rozvoje vědní oblasti a dohodou o rozvoji vědní oblasti,</w:t>
      </w:r>
    </w:p>
    <w:p w14:paraId="7B60557F" w14:textId="77777777" w:rsidR="00882001" w:rsidRPr="00561419" w:rsidRDefault="00882001" w:rsidP="000C1629">
      <w:pPr>
        <w:pStyle w:val="PsmenoOR"/>
        <w:numPr>
          <w:ilvl w:val="0"/>
          <w:numId w:val="26"/>
        </w:numPr>
        <w:ind w:left="1134"/>
      </w:pPr>
      <w:r w:rsidRPr="00561419">
        <w:t>podílet se na činnosti rady vědní oblasti (dále jen „rada”) a poskytovat jí potřebnou součinnost,</w:t>
      </w:r>
    </w:p>
    <w:p w14:paraId="39BCD675" w14:textId="77777777" w:rsidR="00882001" w:rsidRPr="00561419" w:rsidRDefault="00882001" w:rsidP="000C1629">
      <w:pPr>
        <w:pStyle w:val="PsmenoOR"/>
        <w:numPr>
          <w:ilvl w:val="0"/>
          <w:numId w:val="26"/>
        </w:numPr>
        <w:ind w:left="1134"/>
      </w:pPr>
      <w:r w:rsidRPr="00561419">
        <w:t>uskutečňovat ve vědních oborech, do nichž je součást v rámci dané vědní oblasti zapojena, soustavnou tvůrčí činnost,</w:t>
      </w:r>
    </w:p>
    <w:p w14:paraId="1C7C20F2" w14:textId="77777777" w:rsidR="00882001" w:rsidRPr="00561419" w:rsidRDefault="00882001" w:rsidP="000C1629">
      <w:pPr>
        <w:pStyle w:val="PsmenoOR"/>
        <w:numPr>
          <w:ilvl w:val="0"/>
          <w:numId w:val="26"/>
        </w:numPr>
        <w:ind w:left="1134"/>
      </w:pPr>
      <w:r>
        <w:t>na základě pravidel stanovených v čl. 12 odst. 1 určit akademické a vědecké pracovníky/pracovnice, kteří/které se za danou součást podílejí na rozvoji příslušné vědní oblasti, a vést jejich evidenci,</w:t>
      </w:r>
    </w:p>
    <w:p w14:paraId="6108A09B" w14:textId="77777777" w:rsidR="00882001" w:rsidRPr="00561419" w:rsidRDefault="00882001" w:rsidP="000C1629">
      <w:pPr>
        <w:pStyle w:val="PsmenoOR"/>
        <w:numPr>
          <w:ilvl w:val="0"/>
          <w:numId w:val="26"/>
        </w:numPr>
        <w:ind w:left="1134"/>
      </w:pPr>
      <w:r w:rsidRPr="00561419">
        <w:t>po dobu uskutečňování programu každoročně z prostředků podle čl. 3 odst. 2 písm. a) poskytnout finanční prostředky pro vědní obory, do nichž je součást v rámci dané vědní oblasti zapojena,</w:t>
      </w:r>
    </w:p>
    <w:p w14:paraId="23063918" w14:textId="0F74941C" w:rsidR="00882001" w:rsidRDefault="00882001" w:rsidP="000C1629">
      <w:pPr>
        <w:pStyle w:val="PsmenoOR"/>
        <w:numPr>
          <w:ilvl w:val="0"/>
          <w:numId w:val="26"/>
        </w:numPr>
        <w:ind w:left="1134"/>
      </w:pPr>
      <w:r w:rsidRPr="00561419">
        <w:t>být v rámci vnitřního hodnocení tvůrčí činnosti na univerzitě hodnocena ve vědních oborech, do nichž je součást v rámci dané vědní oblasti zapojena, a to podle pravidel stanovených samostatným opatřením rektora</w:t>
      </w:r>
      <w:r w:rsidRPr="00561419">
        <w:rPr>
          <w:rStyle w:val="Znakapoznpodarou"/>
        </w:rPr>
        <w:footnoteReference w:id="4"/>
      </w:r>
      <w:r w:rsidRPr="00561419">
        <w:t>.</w:t>
      </w:r>
    </w:p>
    <w:p w14:paraId="0662A0F6" w14:textId="576C3418" w:rsidR="003B59D4" w:rsidRDefault="003B59D4" w:rsidP="003B59D4">
      <w:pPr>
        <w:pStyle w:val="PsmenoOR"/>
        <w:ind w:firstLine="0"/>
      </w:pPr>
    </w:p>
    <w:p w14:paraId="6D175881" w14:textId="77777777" w:rsidR="003B59D4" w:rsidRPr="00561419" w:rsidRDefault="003B59D4" w:rsidP="003B59D4">
      <w:pPr>
        <w:pStyle w:val="PsmenoOR"/>
        <w:ind w:firstLine="0"/>
      </w:pPr>
    </w:p>
    <w:p w14:paraId="7EB4D97D" w14:textId="77777777" w:rsidR="00882001" w:rsidRPr="00882001" w:rsidRDefault="00882001" w:rsidP="00882001">
      <w:pPr>
        <w:jc w:val="center"/>
        <w:rPr>
          <w:rFonts w:ascii="Cambria" w:hAnsi="Cambria"/>
          <w:b/>
          <w:sz w:val="24"/>
        </w:rPr>
      </w:pPr>
      <w:r w:rsidRPr="00882001">
        <w:rPr>
          <w:rFonts w:ascii="Cambria" w:hAnsi="Cambria"/>
          <w:b/>
          <w:sz w:val="24"/>
        </w:rPr>
        <w:t>Část II. Uskutečňování programu</w:t>
      </w:r>
    </w:p>
    <w:p w14:paraId="7B089DB9" w14:textId="77777777" w:rsidR="00882001" w:rsidRPr="00882001" w:rsidRDefault="00882001" w:rsidP="00882001">
      <w:pPr>
        <w:jc w:val="center"/>
        <w:rPr>
          <w:rFonts w:ascii="Cambria" w:hAnsi="Cambria"/>
          <w:b/>
          <w:sz w:val="24"/>
        </w:rPr>
      </w:pPr>
      <w:r w:rsidRPr="00882001">
        <w:rPr>
          <w:rFonts w:ascii="Cambria" w:hAnsi="Cambria"/>
          <w:b/>
          <w:sz w:val="24"/>
        </w:rPr>
        <w:t>Čl. 3</w:t>
      </w:r>
      <w:r w:rsidRPr="00882001">
        <w:rPr>
          <w:rFonts w:ascii="Cambria" w:hAnsi="Cambria"/>
          <w:b/>
          <w:sz w:val="24"/>
        </w:rPr>
        <w:br/>
        <w:t>Financování</w:t>
      </w:r>
    </w:p>
    <w:p w14:paraId="65511638" w14:textId="77777777" w:rsidR="00D70314" w:rsidRPr="00561419" w:rsidRDefault="00D70314" w:rsidP="000C1629">
      <w:pPr>
        <w:pStyle w:val="OdstavecOR"/>
        <w:numPr>
          <w:ilvl w:val="0"/>
          <w:numId w:val="21"/>
        </w:numPr>
        <w:rPr>
          <w:rFonts w:eastAsiaTheme="minorEastAsia" w:cstheme="minorBidi"/>
        </w:rPr>
      </w:pPr>
      <w:r w:rsidRPr="00561419">
        <w:t>Celková výše prostředků pro program a pravidla pro jejich rozdělení mezi součásti jsou pro daný kalendářní rok stanoveny na základě principů rozdělování příjmů univerzity</w:t>
      </w:r>
      <w:r w:rsidRPr="00561419">
        <w:rPr>
          <w:rStyle w:val="Znakapoznpodarou"/>
        </w:rPr>
        <w:footnoteReference w:id="5"/>
      </w:r>
      <w:r w:rsidRPr="00561419">
        <w:t xml:space="preserve"> (dále jen „principy”).</w:t>
      </w:r>
    </w:p>
    <w:p w14:paraId="72CE5C06" w14:textId="77777777" w:rsidR="00D70314" w:rsidRPr="00561419" w:rsidRDefault="00D70314" w:rsidP="000C1629">
      <w:pPr>
        <w:pStyle w:val="OdstavecOR"/>
        <w:numPr>
          <w:ilvl w:val="0"/>
          <w:numId w:val="21"/>
        </w:numPr>
      </w:pPr>
      <w:r w:rsidRPr="00561419">
        <w:t>Prostředky, které jsou na základě principů poskytnuty pro uskutečňování programu, jsou tvořeny:</w:t>
      </w:r>
    </w:p>
    <w:p w14:paraId="71AD51C8" w14:textId="77777777" w:rsidR="00D70314" w:rsidRPr="00561419" w:rsidRDefault="00D70314" w:rsidP="000C1629">
      <w:pPr>
        <w:pStyle w:val="PsmenoOR"/>
        <w:numPr>
          <w:ilvl w:val="0"/>
          <w:numId w:val="9"/>
        </w:numPr>
        <w:ind w:left="1080"/>
      </w:pPr>
      <w:r w:rsidRPr="00561419">
        <w:t xml:space="preserve">z 98,5 % prostředky, které podle pravidel stanovených tímto opatřením rozdělují součásti, a </w:t>
      </w:r>
    </w:p>
    <w:p w14:paraId="21274C63" w14:textId="77777777" w:rsidR="00D70314" w:rsidRPr="00561419" w:rsidRDefault="00D70314" w:rsidP="000C1629">
      <w:pPr>
        <w:pStyle w:val="PsmenoOR"/>
        <w:numPr>
          <w:ilvl w:val="0"/>
          <w:numId w:val="9"/>
        </w:numPr>
        <w:ind w:left="1080"/>
      </w:pPr>
      <w:r w:rsidRPr="00561419">
        <w:t xml:space="preserve">z 1,5 % prostředky určenými na zabezpečení činnosti rad, které jsou součástí rozpočtu rektorátu rozdělovanou podle pravidel stanovených </w:t>
      </w:r>
      <w:r w:rsidRPr="00152CED">
        <w:t>samostatným opatřením rektora</w:t>
      </w:r>
      <w:r w:rsidRPr="00561419">
        <w:t>.</w:t>
      </w:r>
    </w:p>
    <w:p w14:paraId="44A8DDEC" w14:textId="77777777" w:rsidR="00882001" w:rsidRPr="00561419" w:rsidRDefault="00882001" w:rsidP="000C1629">
      <w:pPr>
        <w:pStyle w:val="OdstavecOR"/>
        <w:numPr>
          <w:ilvl w:val="0"/>
          <w:numId w:val="21"/>
        </w:numPr>
        <w:rPr>
          <w:rFonts w:eastAsiaTheme="minorEastAsia" w:cstheme="minorBidi"/>
        </w:rPr>
      </w:pPr>
      <w:r w:rsidRPr="00561419">
        <w:t>Pro rozdělování prostředků, které jsou součásti pro daný kalendářní rok poskytnuty na základě rozpisu příspěvků a dotací</w:t>
      </w:r>
      <w:r w:rsidRPr="00561419">
        <w:rPr>
          <w:rStyle w:val="Znakapoznpodarou"/>
        </w:rPr>
        <w:t>,</w:t>
      </w:r>
      <w:r w:rsidRPr="00561419">
        <w:rPr>
          <w:rStyle w:val="Znakapoznpodarou"/>
        </w:rPr>
        <w:footnoteReference w:id="6"/>
      </w:r>
      <w:r w:rsidRPr="00561419">
        <w:rPr>
          <w:rStyle w:val="Znakapoznpodarou"/>
        </w:rPr>
        <w:t xml:space="preserve"> </w:t>
      </w:r>
      <w:r w:rsidRPr="00AE077D">
        <w:rPr>
          <w:rStyle w:val="Znakapoznpodarou"/>
          <w:vertAlign w:val="baseline"/>
        </w:rPr>
        <w:t>platí, že:</w:t>
      </w:r>
    </w:p>
    <w:p w14:paraId="1D566FCB" w14:textId="77777777" w:rsidR="00882001" w:rsidRPr="00D25820" w:rsidRDefault="00882001" w:rsidP="000C1629">
      <w:pPr>
        <w:pStyle w:val="PsmenoOR"/>
        <w:numPr>
          <w:ilvl w:val="0"/>
          <w:numId w:val="25"/>
        </w:numPr>
      </w:pPr>
      <w:r w:rsidRPr="00D25820">
        <w:t>minimálně 7</w:t>
      </w:r>
      <w:r>
        <w:t>0</w:t>
      </w:r>
      <w:r w:rsidRPr="00D25820">
        <w:t xml:space="preserve"> % z nich musí být přímo rozděleno mezi jednotlivé vědní oblasti a</w:t>
      </w:r>
      <w:r w:rsidRPr="00561419">
        <w:t> </w:t>
      </w:r>
      <w:r w:rsidRPr="00D25820">
        <w:t>obory, do nichž je daná součást zapojena,</w:t>
      </w:r>
    </w:p>
    <w:p w14:paraId="180B760C" w14:textId="77777777" w:rsidR="00882001" w:rsidRPr="00561419" w:rsidRDefault="00882001" w:rsidP="000C1629">
      <w:pPr>
        <w:pStyle w:val="PsmenoOR"/>
        <w:numPr>
          <w:ilvl w:val="0"/>
          <w:numId w:val="25"/>
        </w:numPr>
        <w:rPr>
          <w:rFonts w:eastAsiaTheme="minorEastAsia" w:cstheme="minorBidi"/>
        </w:rPr>
      </w:pPr>
      <w:r w:rsidRPr="00D25820">
        <w:t>minimálně 5 % z nich musí tvořit nástroje podporující strategické priority součásti v</w:t>
      </w:r>
      <w:r w:rsidRPr="00561419">
        <w:t> </w:t>
      </w:r>
      <w:r w:rsidRPr="00D25820">
        <w:t>oblasti tvůrčí činnosti</w:t>
      </w:r>
      <w:r w:rsidRPr="00561419">
        <w:rPr>
          <w:rStyle w:val="Znakapoznpodarou"/>
        </w:rPr>
        <w:footnoteReference w:id="7"/>
      </w:r>
      <w:r w:rsidRPr="00561419">
        <w:t>,</w:t>
      </w:r>
    </w:p>
    <w:p w14:paraId="0ABC5FC9" w14:textId="77777777" w:rsidR="00882001" w:rsidRPr="00561419" w:rsidRDefault="00882001" w:rsidP="000C1629">
      <w:pPr>
        <w:pStyle w:val="PsmenoOR"/>
        <w:numPr>
          <w:ilvl w:val="0"/>
          <w:numId w:val="25"/>
        </w:numPr>
        <w:rPr>
          <w:rFonts w:eastAsiaTheme="minorEastAsia" w:cstheme="minorBidi"/>
        </w:rPr>
      </w:pPr>
      <w:r w:rsidRPr="00D25820">
        <w:t>doplňkové a režijní náklady mohou představovat maximálně 20 % z celkové výše neinvestičních prostředků</w:t>
      </w:r>
      <w:r w:rsidRPr="00561419">
        <w:rPr>
          <w:rStyle w:val="Znakapoznpodarou"/>
        </w:rPr>
        <w:footnoteReference w:id="8"/>
      </w:r>
      <w:r w:rsidRPr="00561419">
        <w:rPr>
          <w:rStyle w:val="Znakapoznpodarou"/>
        </w:rPr>
        <w:t>.</w:t>
      </w:r>
    </w:p>
    <w:p w14:paraId="068E9E18" w14:textId="77777777" w:rsidR="00D70314" w:rsidRPr="00561419" w:rsidRDefault="00D70314" w:rsidP="000C1629">
      <w:pPr>
        <w:pStyle w:val="OdstavecOR"/>
        <w:numPr>
          <w:ilvl w:val="0"/>
          <w:numId w:val="21"/>
        </w:numPr>
        <w:rPr>
          <w:rFonts w:eastAsiaTheme="minorEastAsia" w:cstheme="minorBidi"/>
        </w:rPr>
      </w:pPr>
      <w:r>
        <w:t>Návrh pravidel, na jejichž základě mají být rozděleny prostředky poskytnuté součásti, předkládá děkan/</w:t>
      </w:r>
      <w:proofErr w:type="spellStart"/>
      <w:r>
        <w:t>ka</w:t>
      </w:r>
      <w:proofErr w:type="spellEnd"/>
      <w:r>
        <w:t xml:space="preserve"> ke schválení akademickému senátu fakulty či ředitel/</w:t>
      </w:r>
      <w:proofErr w:type="spellStart"/>
      <w:r>
        <w:t>ka</w:t>
      </w:r>
      <w:proofErr w:type="spellEnd"/>
      <w:r>
        <w:t xml:space="preserve"> vědecké radě součásti. Při přípravě návrhu, mimo jiné zohledňuje:</w:t>
      </w:r>
    </w:p>
    <w:p w14:paraId="2853B532" w14:textId="77777777" w:rsidR="00D70314" w:rsidRPr="00561419" w:rsidRDefault="00D70314" w:rsidP="000C1629">
      <w:pPr>
        <w:pStyle w:val="PsmenoOR"/>
        <w:numPr>
          <w:ilvl w:val="0"/>
          <w:numId w:val="8"/>
        </w:numPr>
        <w:ind w:left="1134"/>
        <w:rPr>
          <w:rFonts w:eastAsiaTheme="minorEastAsia" w:cstheme="minorBidi"/>
        </w:rPr>
      </w:pPr>
      <w:r w:rsidRPr="00561419">
        <w:t>strategický záměr univerzity a součásti,</w:t>
      </w:r>
    </w:p>
    <w:p w14:paraId="2E5AF4AA" w14:textId="77777777" w:rsidR="00D70314" w:rsidRPr="00561419" w:rsidRDefault="00D70314" w:rsidP="000C1629">
      <w:pPr>
        <w:pStyle w:val="PsmenoOR"/>
        <w:numPr>
          <w:ilvl w:val="0"/>
          <w:numId w:val="8"/>
        </w:numPr>
        <w:ind w:left="1134"/>
        <w:rPr>
          <w:rFonts w:eastAsiaTheme="minorEastAsia" w:cstheme="minorBidi"/>
        </w:rPr>
      </w:pPr>
      <w:r w:rsidRPr="00561419">
        <w:t>závěry vnitřního hodnocení tvůrčí činnosti univerzity dle čl. 6 odst. 1,</w:t>
      </w:r>
    </w:p>
    <w:p w14:paraId="7268EBC1" w14:textId="77777777" w:rsidR="00D70314" w:rsidRPr="00561419" w:rsidRDefault="00D70314" w:rsidP="000C1629">
      <w:pPr>
        <w:pStyle w:val="PsmenoOR"/>
        <w:numPr>
          <w:ilvl w:val="0"/>
          <w:numId w:val="8"/>
        </w:numPr>
        <w:ind w:left="1134"/>
        <w:rPr>
          <w:rFonts w:eastAsiaTheme="minorEastAsia" w:cstheme="minorBidi"/>
        </w:rPr>
      </w:pPr>
      <w:r w:rsidRPr="00561419">
        <w:t>záměry rozvoje vědních oblastí, do nichž je daná součást zapojena,</w:t>
      </w:r>
    </w:p>
    <w:p w14:paraId="3E294EB0" w14:textId="77777777" w:rsidR="00D70314" w:rsidRPr="00561419" w:rsidRDefault="00D70314" w:rsidP="000C1629">
      <w:pPr>
        <w:pStyle w:val="PsmenoOR"/>
        <w:numPr>
          <w:ilvl w:val="0"/>
          <w:numId w:val="8"/>
        </w:numPr>
        <w:ind w:left="1134"/>
        <w:rPr>
          <w:rFonts w:eastAsiaTheme="minorEastAsia" w:cstheme="minorBidi"/>
        </w:rPr>
      </w:pPr>
      <w:r w:rsidRPr="00561419">
        <w:t xml:space="preserve">doporučení rady vědní oblasti podle </w:t>
      </w:r>
      <w:r w:rsidRPr="00D70F71">
        <w:t>čl. 7 odst. 2 písm. b)</w:t>
      </w:r>
      <w:r w:rsidRPr="00561419">
        <w:t>,</w:t>
      </w:r>
    </w:p>
    <w:p w14:paraId="51BC8E47" w14:textId="77777777" w:rsidR="00D70314" w:rsidRPr="00152CED" w:rsidRDefault="00D70314" w:rsidP="000C1629">
      <w:pPr>
        <w:pStyle w:val="PsmenoOR"/>
        <w:numPr>
          <w:ilvl w:val="0"/>
          <w:numId w:val="8"/>
        </w:numPr>
        <w:ind w:left="1134"/>
        <w:rPr>
          <w:rFonts w:eastAsiaTheme="minorEastAsia" w:cstheme="minorBidi"/>
        </w:rPr>
      </w:pPr>
      <w:r>
        <w:t>vyjádření koordinátorů/koordinátorek vědních oblastí (dále jen „koordinátor/</w:t>
      </w:r>
      <w:proofErr w:type="spellStart"/>
      <w:r>
        <w:t>ka</w:t>
      </w:r>
      <w:proofErr w:type="spellEnd"/>
      <w:r>
        <w:t>“), do nichž je příslušná součást zapojena.</w:t>
      </w:r>
    </w:p>
    <w:p w14:paraId="4400154F" w14:textId="77777777" w:rsidR="00D70314" w:rsidRPr="00561419" w:rsidRDefault="00D70314" w:rsidP="000C1629">
      <w:pPr>
        <w:pStyle w:val="OdstavecOR"/>
        <w:numPr>
          <w:ilvl w:val="0"/>
          <w:numId w:val="21"/>
        </w:numPr>
        <w:rPr>
          <w:rFonts w:eastAsiaTheme="minorEastAsia" w:cstheme="minorBidi"/>
        </w:rPr>
      </w:pPr>
      <w:r>
        <w:t>Návrh rozdělení prostředků mezi jednotlivé vědní oblasti (příp.  obory) a využití prostředků na institucionální aktivity podle odstavce 3 písm. b) a c) v rámci dané součásti pro daný kalendářní rok předkládá děkan/</w:t>
      </w:r>
      <w:proofErr w:type="spellStart"/>
      <w:r>
        <w:t>ka</w:t>
      </w:r>
      <w:proofErr w:type="spellEnd"/>
      <w:r>
        <w:t xml:space="preserve"> ke schválení akademickému senátu součásti či ředitel/</w:t>
      </w:r>
      <w:proofErr w:type="spellStart"/>
      <w:r>
        <w:t>ka</w:t>
      </w:r>
      <w:proofErr w:type="spellEnd"/>
      <w:r>
        <w:t xml:space="preserve"> vědecké radě součásti.</w:t>
      </w:r>
    </w:p>
    <w:p w14:paraId="38EDEDC9" w14:textId="77777777" w:rsidR="00D70314" w:rsidRPr="00561419" w:rsidRDefault="00D70314" w:rsidP="000C1629">
      <w:pPr>
        <w:pStyle w:val="OdstavecOR"/>
        <w:numPr>
          <w:ilvl w:val="0"/>
          <w:numId w:val="21"/>
        </w:numPr>
      </w:pPr>
      <w:r>
        <w:t>Za účelem informovanosti je děkan/</w:t>
      </w:r>
      <w:proofErr w:type="spellStart"/>
      <w:r>
        <w:t>ka</w:t>
      </w:r>
      <w:proofErr w:type="spellEnd"/>
      <w:r>
        <w:t xml:space="preserve"> či ředitel/</w:t>
      </w:r>
      <w:proofErr w:type="spellStart"/>
      <w:r>
        <w:t>ka</w:t>
      </w:r>
      <w:proofErr w:type="spellEnd"/>
      <w:r>
        <w:t xml:space="preserve"> součásti povinen/povinna zajistit přístupnost pravidel podle odstavce 4 a rozdělení prostředků podle odstavce 5 pro členy/členky akademické obce součásti. Tuto povinnost lze naplnit například zveřejněním příslušných dokumentů ve veřejné části internetových stránek součásti.</w:t>
      </w:r>
    </w:p>
    <w:p w14:paraId="04D2BF98" w14:textId="77777777" w:rsidR="00D70314" w:rsidRPr="00561419" w:rsidRDefault="00D70314" w:rsidP="000C1629">
      <w:pPr>
        <w:pStyle w:val="OdstavecOR"/>
        <w:numPr>
          <w:ilvl w:val="0"/>
          <w:numId w:val="21"/>
        </w:numPr>
      </w:pPr>
      <w:r>
        <w:t>Z prostředků programu lze hradit osobní náklady a stipendia pracovníků/pracovnic a studentů/studentek podle čl. 2 odst. 2 i dalších pracovníků/pracovnic či studentů/studentek univerzity, kteří/které se podílejí na tvůrčí činnosti nebo ji svou činností podporují.</w:t>
      </w:r>
    </w:p>
    <w:p w14:paraId="266D7869" w14:textId="77777777" w:rsidR="00D70314" w:rsidRPr="00561419" w:rsidRDefault="00D70314" w:rsidP="000C1629">
      <w:pPr>
        <w:pStyle w:val="OdstavecOR"/>
        <w:numPr>
          <w:ilvl w:val="0"/>
          <w:numId w:val="21"/>
        </w:numPr>
      </w:pPr>
      <w:r w:rsidRPr="00561419">
        <w:t>Děkan</w:t>
      </w:r>
      <w:r>
        <w:t>/</w:t>
      </w:r>
      <w:proofErr w:type="spellStart"/>
      <w:r>
        <w:t>ka</w:t>
      </w:r>
      <w:proofErr w:type="spellEnd"/>
      <w:r w:rsidRPr="00561419">
        <w:t xml:space="preserve"> či ředitel</w:t>
      </w:r>
      <w:r>
        <w:t>/</w:t>
      </w:r>
      <w:proofErr w:type="spellStart"/>
      <w:r>
        <w:t>ka</w:t>
      </w:r>
      <w:proofErr w:type="spellEnd"/>
      <w:r w:rsidRPr="00561419">
        <w:t xml:space="preserve"> součásti ve vztahu k příslušné části programu odpovídá za dodržení pravidel poskytování institucionální podpory na dlouhodobý koncepční rozvoj výzkumné organizace stanovených Ministerstvem školství, mládeže a tělovýchovy a za řádné čerpání a hospodárné využívání poskytnutých prostředků v souladu s příslušným rozhodnutím</w:t>
      </w:r>
      <w:r w:rsidRPr="00561419">
        <w:rPr>
          <w:rStyle w:val="Znakapoznpodarou"/>
        </w:rPr>
        <w:footnoteReference w:id="9"/>
      </w:r>
      <w:r w:rsidRPr="00561419">
        <w:t>. Za tímto účelem vykonává průběžnou kontrolu nad vynakládáním finančních prostředků.</w:t>
      </w:r>
    </w:p>
    <w:p w14:paraId="50B1134F" w14:textId="77777777" w:rsidR="00D70314" w:rsidRDefault="00D70314" w:rsidP="000C1629">
      <w:pPr>
        <w:pStyle w:val="OdstavecOR"/>
        <w:numPr>
          <w:ilvl w:val="0"/>
          <w:numId w:val="21"/>
        </w:numPr>
      </w:pPr>
      <w:r>
        <w:t>Děkani/Děkanky a ředitelé/ředitelky součástí od druhého roku uskutečňování příslušného cyklu programu každoročně postupují rektorovi/rektorce rámcový přehled využití prostředků programu v rámci příslušné součásti za předcházející kalendářní rok v členění podle odstavce 3. Podrobnosti k tomuto přehledu jsou stanoveny samostatným opatřením rektora.</w:t>
      </w:r>
    </w:p>
    <w:p w14:paraId="343E9C43" w14:textId="2F4EC1D3" w:rsidR="00D70314" w:rsidRDefault="00D70314" w:rsidP="000C1629">
      <w:pPr>
        <w:pStyle w:val="OdstavecOR"/>
        <w:numPr>
          <w:ilvl w:val="0"/>
          <w:numId w:val="21"/>
        </w:numPr>
      </w:pPr>
      <w:r>
        <w:t>V případě vážných nedostatků při uskutečňování programu zjištěných orgánem či grémiem univerzity může rektor/rektorka na základě doporučení Vědecké rady univerzity ve vztahu k dotčeným součástem či vědním oblastem předložit Akademickému senátu univerzity návrh na omezení, popř. zastavení financování.</w:t>
      </w:r>
    </w:p>
    <w:p w14:paraId="4EB4731F" w14:textId="77777777" w:rsidR="007D0014" w:rsidRDefault="007D0014" w:rsidP="000C1629">
      <w:pPr>
        <w:pStyle w:val="OdstavecOR"/>
        <w:numPr>
          <w:ilvl w:val="0"/>
          <w:numId w:val="21"/>
        </w:numPr>
      </w:pPr>
      <w:r>
        <w:t>Pravidla pro rozdělení prostředků určených na zabezpečení činnosti rad</w:t>
      </w:r>
      <w:r w:rsidRPr="00E929D6">
        <w:t xml:space="preserve"> </w:t>
      </w:r>
      <w:r>
        <w:t>podle odstavce 2b) jsou dána samostatným opatřením rektora. Odměny rozděluje členům/členkám rady koordinátor/</w:t>
      </w:r>
      <w:proofErr w:type="spellStart"/>
      <w:r>
        <w:t>ka</w:t>
      </w:r>
      <w:proofErr w:type="spellEnd"/>
      <w:r>
        <w:t xml:space="preserve"> vědní oblasti.</w:t>
      </w:r>
    </w:p>
    <w:p w14:paraId="5E0000E8" w14:textId="77777777" w:rsidR="007D0014" w:rsidRPr="00561419" w:rsidRDefault="007D0014" w:rsidP="000C1629">
      <w:pPr>
        <w:pStyle w:val="OdstavecOR"/>
        <w:numPr>
          <w:ilvl w:val="0"/>
          <w:numId w:val="21"/>
        </w:numPr>
      </w:pPr>
      <w:r>
        <w:t>Prostředky přidělené na program Cooperatio lze využít výhradně v souvislosti s uskutečňováním programu, nejde-li o doplňkové a režijní náklady podle odstavce 3c).</w:t>
      </w:r>
    </w:p>
    <w:p w14:paraId="7B6E77D1" w14:textId="77777777" w:rsidR="007D0014" w:rsidRDefault="007D0014" w:rsidP="007D0014">
      <w:pPr>
        <w:pStyle w:val="OdstavecOR"/>
        <w:ind w:left="720" w:firstLine="0"/>
      </w:pPr>
    </w:p>
    <w:p w14:paraId="6F8789E5" w14:textId="77777777" w:rsidR="00882001" w:rsidRPr="00561419" w:rsidRDefault="00882001" w:rsidP="00882001">
      <w:pPr>
        <w:pStyle w:val="OdstavecOR"/>
        <w:ind w:left="0"/>
      </w:pPr>
    </w:p>
    <w:p w14:paraId="3DC1FFFE" w14:textId="77777777" w:rsidR="00882001" w:rsidRPr="00882001" w:rsidRDefault="00882001" w:rsidP="00882001">
      <w:pPr>
        <w:jc w:val="center"/>
        <w:rPr>
          <w:rFonts w:ascii="Cambria" w:hAnsi="Cambria"/>
          <w:b/>
          <w:sz w:val="24"/>
        </w:rPr>
      </w:pPr>
      <w:r w:rsidRPr="00882001">
        <w:rPr>
          <w:rFonts w:ascii="Cambria" w:hAnsi="Cambria"/>
          <w:b/>
          <w:sz w:val="24"/>
        </w:rPr>
        <w:t>Čl. 4</w:t>
      </w:r>
      <w:r w:rsidRPr="00882001">
        <w:rPr>
          <w:rFonts w:ascii="Cambria" w:hAnsi="Cambria"/>
          <w:b/>
          <w:sz w:val="24"/>
        </w:rPr>
        <w:br/>
        <w:t>Záměr rozvoje vědní oblasti</w:t>
      </w:r>
    </w:p>
    <w:p w14:paraId="56867908" w14:textId="77777777" w:rsidR="00882001" w:rsidRPr="00561419" w:rsidRDefault="00882001" w:rsidP="000C1629">
      <w:pPr>
        <w:pStyle w:val="OdstavecOR"/>
        <w:numPr>
          <w:ilvl w:val="0"/>
          <w:numId w:val="20"/>
        </w:numPr>
        <w:rPr>
          <w:rFonts w:eastAsiaTheme="minorEastAsia" w:cstheme="minorBidi"/>
        </w:rPr>
      </w:pPr>
      <w:r w:rsidRPr="00561419">
        <w:t>Pro podporu vědní oblasti a pro obory a činnosti v jejím rámci je v příslušném cyklu programu rozhodný záměr rozvoje vědní oblasti schválený Vědeckou radou univerzity.</w:t>
      </w:r>
    </w:p>
    <w:p w14:paraId="7FDE05DD" w14:textId="77777777" w:rsidR="00882001" w:rsidRPr="00561419" w:rsidRDefault="00882001" w:rsidP="000C1629">
      <w:pPr>
        <w:pStyle w:val="OdstavecOR"/>
        <w:numPr>
          <w:ilvl w:val="0"/>
          <w:numId w:val="20"/>
        </w:numPr>
      </w:pPr>
      <w:r w:rsidRPr="00561419">
        <w:t>Záměr rozvoje vědní oblasti zpracovává rada, přičemž tam, kde je to možné, vychází z reflexe závěrů a doporučení vnitřního hodnocení tvůrčí činnosti na univerzitě</w:t>
      </w:r>
      <w:r w:rsidRPr="00561419">
        <w:rPr>
          <w:rStyle w:val="Znakapoznpodarou"/>
        </w:rPr>
        <w:footnoteReference w:id="10"/>
      </w:r>
      <w:r w:rsidRPr="00561419">
        <w:t>, které předcházelo uskutečňování příslušného cyklu programu; tam, kde to možné není, vychází z kritického posouzení postavení příslušné vědní oblasti v národním a zejména mezinárodním srovnání.</w:t>
      </w:r>
    </w:p>
    <w:p w14:paraId="0393E6F3" w14:textId="77777777" w:rsidR="00882001" w:rsidRPr="00561419" w:rsidRDefault="00882001" w:rsidP="000C1629">
      <w:pPr>
        <w:pStyle w:val="OdstavecOR"/>
        <w:numPr>
          <w:ilvl w:val="0"/>
          <w:numId w:val="20"/>
        </w:numPr>
      </w:pPr>
      <w:r w:rsidRPr="00561419">
        <w:t>Záměr rozvoje vědní oblasti obsahuje:</w:t>
      </w:r>
    </w:p>
    <w:p w14:paraId="5C0FAEE6" w14:textId="77777777" w:rsidR="00882001" w:rsidRPr="00561419" w:rsidRDefault="00882001" w:rsidP="000C1629">
      <w:pPr>
        <w:pStyle w:val="OdstavecOR"/>
        <w:numPr>
          <w:ilvl w:val="0"/>
          <w:numId w:val="15"/>
        </w:numPr>
        <w:ind w:left="1134"/>
        <w:rPr>
          <w:rFonts w:eastAsiaTheme="minorEastAsia" w:cstheme="minorBidi"/>
        </w:rPr>
      </w:pPr>
      <w:r w:rsidRPr="00561419">
        <w:t>seznam součástí a jejich pracovišť zapojených do dané vědní oblasti,</w:t>
      </w:r>
    </w:p>
    <w:p w14:paraId="60B5975A" w14:textId="77777777" w:rsidR="00882001" w:rsidRPr="00561419" w:rsidRDefault="00882001" w:rsidP="000C1629">
      <w:pPr>
        <w:pStyle w:val="OdstavecOR"/>
        <w:numPr>
          <w:ilvl w:val="0"/>
          <w:numId w:val="15"/>
        </w:numPr>
        <w:ind w:left="1134"/>
        <w:rPr>
          <w:rFonts w:eastAsiaTheme="minorEastAsia" w:cstheme="minorBidi"/>
        </w:rPr>
      </w:pPr>
      <w:r>
        <w:t>popis hlavních výzkumných směrů, jimiž se mají pracovníci/pracovnice a studenti/studentky sdružení v dané vědní oblasti zabývat, včetně reflexe jejich nosnosti v mezinárodním prostředí,</w:t>
      </w:r>
    </w:p>
    <w:p w14:paraId="317C43D1" w14:textId="77777777" w:rsidR="00882001" w:rsidRPr="00561419" w:rsidRDefault="00882001" w:rsidP="000C1629">
      <w:pPr>
        <w:pStyle w:val="OdstavecOR"/>
        <w:numPr>
          <w:ilvl w:val="0"/>
          <w:numId w:val="15"/>
        </w:numPr>
        <w:ind w:left="1134"/>
      </w:pPr>
      <w:r w:rsidRPr="00561419">
        <w:t>soubor činností a opatření, pomocí nichž mají být vědní obory v dané vědní oblasti rozvíjeny, aby byly naplňovány účely programu, včetně jejich rámcového harmonogramu a ukazatelů.</w:t>
      </w:r>
    </w:p>
    <w:p w14:paraId="074286E4" w14:textId="0D29932B" w:rsidR="00882001" w:rsidRPr="00561419" w:rsidRDefault="00882001" w:rsidP="000C1629">
      <w:pPr>
        <w:pStyle w:val="OdstavecOR"/>
        <w:numPr>
          <w:ilvl w:val="0"/>
          <w:numId w:val="20"/>
        </w:numPr>
        <w:rPr>
          <w:rFonts w:eastAsiaTheme="minorEastAsia" w:cstheme="minorBidi"/>
        </w:rPr>
      </w:pPr>
      <w:r>
        <w:t>Návrh záměru rozvoje vědní oblasti předkládají koordinátoři/koordinátorky rektorovi/rektorce spolu se souhlasným stanoviskem děkanů/děkanek a ředitelů/ředitelek zapojených součástí příslušných vědeckých rad. Rektor/rektorka postupuje návrh ke schválení Vědecké radě univerzity.</w:t>
      </w:r>
    </w:p>
    <w:p w14:paraId="1E3D83C4" w14:textId="77777777" w:rsidR="00882001" w:rsidRPr="00561419" w:rsidRDefault="00882001" w:rsidP="000C1629">
      <w:pPr>
        <w:pStyle w:val="OdstavecOR"/>
        <w:numPr>
          <w:ilvl w:val="0"/>
          <w:numId w:val="20"/>
        </w:numPr>
        <w:rPr>
          <w:rFonts w:eastAsiaTheme="minorEastAsia" w:cstheme="minorBidi"/>
        </w:rPr>
      </w:pPr>
      <w:r>
        <w:t>Neschválí-li Vědecká rada univerzity záměr rozvoje vědní oblasti, je povinna své stanovisko odůvodnit. Rektor/rektorka následně bez zbytečného odkladu zahájí jednání mezi všemi dotčenými stranami tak, aby byl Vědecké radě univerzity předložen nový návrh. V případě opakovaného neschválení návrhu rozhodne rektor/rektorka o dalším postupu a informuje o svém rozhodnutí Vědeckou radu univerzity.</w:t>
      </w:r>
    </w:p>
    <w:p w14:paraId="38F4ACC0" w14:textId="77777777" w:rsidR="00882001" w:rsidRPr="00561419" w:rsidRDefault="00882001" w:rsidP="00882001">
      <w:pPr>
        <w:rPr>
          <w:rFonts w:ascii="Cambria" w:hAnsi="Cambria"/>
        </w:rPr>
      </w:pPr>
    </w:p>
    <w:p w14:paraId="1D942495" w14:textId="77777777" w:rsidR="00882001" w:rsidRPr="00882001" w:rsidRDefault="00882001" w:rsidP="00882001">
      <w:pPr>
        <w:jc w:val="center"/>
        <w:rPr>
          <w:rFonts w:ascii="Cambria" w:hAnsi="Cambria"/>
          <w:b/>
          <w:sz w:val="24"/>
        </w:rPr>
      </w:pPr>
      <w:r w:rsidRPr="00882001">
        <w:rPr>
          <w:rFonts w:ascii="Cambria" w:hAnsi="Cambria"/>
          <w:b/>
          <w:sz w:val="24"/>
        </w:rPr>
        <w:t>Čl. 5</w:t>
      </w:r>
      <w:r w:rsidRPr="00882001">
        <w:rPr>
          <w:rFonts w:ascii="Cambria" w:hAnsi="Cambria"/>
          <w:b/>
          <w:sz w:val="24"/>
        </w:rPr>
        <w:br/>
        <w:t>Dohoda o rozvoji vědní oblasti</w:t>
      </w:r>
    </w:p>
    <w:p w14:paraId="574C3202" w14:textId="77777777" w:rsidR="00882001" w:rsidRPr="00561419" w:rsidRDefault="00882001" w:rsidP="000C1629">
      <w:pPr>
        <w:pStyle w:val="OdstavecOR"/>
        <w:numPr>
          <w:ilvl w:val="0"/>
          <w:numId w:val="19"/>
        </w:numPr>
        <w:rPr>
          <w:rFonts w:eastAsiaTheme="minorEastAsia" w:cstheme="minorBidi"/>
        </w:rPr>
      </w:pPr>
      <w:r>
        <w:t>Podrobnosti k činnostem v dané vědní oblasti, k pravidlům nakládání s prostředky, které pro ni zapojené součásti vyčlenily, či k případnému vymezení působnosti, pravomocí a povinností koordinátora/koordinátorky, jeho zástupce/zástupkyně a rady nad rámec tohoto opatření jsou upraveny v dohodě, kterou podepisují děkani/děkanky a ředitelé/ředitelky zapojených součástí, příslušný koordinátor/</w:t>
      </w:r>
      <w:proofErr w:type="spellStart"/>
      <w:r>
        <w:t>ka</w:t>
      </w:r>
      <w:proofErr w:type="spellEnd"/>
      <w:r>
        <w:t xml:space="preserve"> a rektor/</w:t>
      </w:r>
      <w:proofErr w:type="spellStart"/>
      <w:r>
        <w:t>ka</w:t>
      </w:r>
      <w:proofErr w:type="spellEnd"/>
      <w:r>
        <w:t>.</w:t>
      </w:r>
    </w:p>
    <w:p w14:paraId="21275450" w14:textId="77777777" w:rsidR="00882001" w:rsidRPr="00561419" w:rsidRDefault="00882001" w:rsidP="000C1629">
      <w:pPr>
        <w:pStyle w:val="OdstavecOR"/>
        <w:numPr>
          <w:ilvl w:val="0"/>
          <w:numId w:val="19"/>
        </w:numPr>
      </w:pPr>
      <w:r w:rsidRPr="00561419">
        <w:t>Dohodu o rozvoji vědní oblasti lze změnit dodatkem uzavřeným dle ustanovení odstavce 1.</w:t>
      </w:r>
    </w:p>
    <w:p w14:paraId="7CDA55E1" w14:textId="77777777" w:rsidR="00882001" w:rsidRPr="00561419" w:rsidRDefault="00882001" w:rsidP="00882001">
      <w:pPr>
        <w:rPr>
          <w:rFonts w:ascii="Cambria" w:hAnsi="Cambria"/>
        </w:rPr>
      </w:pPr>
    </w:p>
    <w:p w14:paraId="5F1D8A41" w14:textId="77777777" w:rsidR="00882001" w:rsidRPr="00882001" w:rsidRDefault="00882001" w:rsidP="00882001">
      <w:pPr>
        <w:jc w:val="center"/>
        <w:rPr>
          <w:rFonts w:ascii="Cambria" w:hAnsi="Cambria"/>
          <w:b/>
          <w:sz w:val="24"/>
        </w:rPr>
      </w:pPr>
      <w:r w:rsidRPr="00882001">
        <w:rPr>
          <w:rFonts w:ascii="Cambria" w:hAnsi="Cambria"/>
          <w:b/>
          <w:sz w:val="24"/>
        </w:rPr>
        <w:t>Čl. 6</w:t>
      </w:r>
      <w:r w:rsidRPr="00882001">
        <w:rPr>
          <w:rFonts w:ascii="Cambria" w:hAnsi="Cambria"/>
          <w:b/>
          <w:sz w:val="24"/>
        </w:rPr>
        <w:br/>
        <w:t>Hodnocení</w:t>
      </w:r>
    </w:p>
    <w:p w14:paraId="0B4DC0A6" w14:textId="77777777" w:rsidR="00882001" w:rsidRDefault="00882001" w:rsidP="000C1629">
      <w:pPr>
        <w:pStyle w:val="OdstavecOR"/>
        <w:numPr>
          <w:ilvl w:val="0"/>
          <w:numId w:val="18"/>
        </w:numPr>
        <w:rPr>
          <w:rFonts w:eastAsiaTheme="minorEastAsia" w:cstheme="minorBidi"/>
        </w:rPr>
      </w:pPr>
      <w:r>
        <w:t>Naplňování účelů programu je předmětem hodnocení vědních oblastí, které je součástí pravidelného hodnocení vědy a tvůrčí činnosti na univerzitě. Toto hodnocení probíhá v pětiletých cyklech podle pravidel stanovených samostatným opatřením rektora.</w:t>
      </w:r>
      <w:r w:rsidRPr="2AB8BBDD">
        <w:rPr>
          <w:rStyle w:val="Znakapoznpodarou"/>
        </w:rPr>
        <w:footnoteReference w:id="11"/>
      </w:r>
    </w:p>
    <w:p w14:paraId="40E45C66" w14:textId="77777777" w:rsidR="00882001" w:rsidRPr="00561419" w:rsidRDefault="00882001" w:rsidP="000C1629">
      <w:pPr>
        <w:pStyle w:val="PsmenoOR"/>
        <w:numPr>
          <w:ilvl w:val="0"/>
          <w:numId w:val="18"/>
        </w:numPr>
        <w:rPr>
          <w:rFonts w:eastAsiaTheme="minorEastAsia" w:cstheme="minorBidi"/>
        </w:rPr>
      </w:pPr>
      <w:r>
        <w:t>Hodnocení se řídí principy uvedenými v čl. 3 Pravidel systému zajišťování a vnitřního hodnocení kvality univerzity.</w:t>
      </w:r>
    </w:p>
    <w:p w14:paraId="13B98275" w14:textId="77777777" w:rsidR="00882001" w:rsidRPr="00561419" w:rsidRDefault="00882001" w:rsidP="000C1629">
      <w:pPr>
        <w:pStyle w:val="OdstavecOR"/>
        <w:numPr>
          <w:ilvl w:val="0"/>
          <w:numId w:val="18"/>
        </w:numPr>
        <w:rPr>
          <w:rFonts w:eastAsiaTheme="minorEastAsia" w:cstheme="minorBidi"/>
        </w:rPr>
      </w:pPr>
      <w:r>
        <w:t>Výstupy hodnocení jsou využívány zejména jako podklad pro rozvoj vědních oblastí a vědních oborů a přípravu následujícího cyklu programu.</w:t>
      </w:r>
    </w:p>
    <w:p w14:paraId="4ECE8E55" w14:textId="77777777" w:rsidR="00882001" w:rsidRPr="00561419" w:rsidRDefault="00882001" w:rsidP="00882001">
      <w:pPr>
        <w:rPr>
          <w:rFonts w:ascii="Cambria" w:hAnsi="Cambria"/>
        </w:rPr>
      </w:pPr>
    </w:p>
    <w:p w14:paraId="653725D3" w14:textId="77777777" w:rsidR="00882001" w:rsidRPr="00882001" w:rsidRDefault="00882001" w:rsidP="00882001">
      <w:pPr>
        <w:jc w:val="center"/>
        <w:rPr>
          <w:rFonts w:ascii="Cambria" w:hAnsi="Cambria"/>
          <w:b/>
          <w:sz w:val="24"/>
        </w:rPr>
      </w:pPr>
      <w:r w:rsidRPr="00882001">
        <w:rPr>
          <w:rFonts w:ascii="Cambria" w:hAnsi="Cambria"/>
          <w:b/>
          <w:sz w:val="24"/>
        </w:rPr>
        <w:t>Část III. Rada a koordinátor/</w:t>
      </w:r>
      <w:proofErr w:type="spellStart"/>
      <w:r w:rsidRPr="00882001">
        <w:rPr>
          <w:rFonts w:ascii="Cambria" w:hAnsi="Cambria"/>
          <w:b/>
          <w:sz w:val="24"/>
        </w:rPr>
        <w:t>ka</w:t>
      </w:r>
      <w:proofErr w:type="spellEnd"/>
      <w:r w:rsidRPr="00882001">
        <w:rPr>
          <w:rFonts w:ascii="Cambria" w:hAnsi="Cambria"/>
          <w:b/>
          <w:sz w:val="24"/>
        </w:rPr>
        <w:t xml:space="preserve"> vědní oblasti</w:t>
      </w:r>
    </w:p>
    <w:p w14:paraId="0FB2EC6B" w14:textId="77777777" w:rsidR="00882001" w:rsidRPr="00882001" w:rsidRDefault="00882001" w:rsidP="00882001">
      <w:pPr>
        <w:jc w:val="center"/>
        <w:rPr>
          <w:rFonts w:ascii="Cambria" w:hAnsi="Cambria"/>
          <w:b/>
          <w:sz w:val="24"/>
        </w:rPr>
      </w:pPr>
      <w:r w:rsidRPr="00882001">
        <w:rPr>
          <w:rFonts w:ascii="Cambria" w:hAnsi="Cambria"/>
          <w:b/>
          <w:sz w:val="24"/>
        </w:rPr>
        <w:t>Čl. 7</w:t>
      </w:r>
      <w:r w:rsidRPr="00882001">
        <w:rPr>
          <w:rFonts w:ascii="Cambria" w:hAnsi="Cambria"/>
          <w:b/>
          <w:sz w:val="24"/>
        </w:rPr>
        <w:br/>
        <w:t>Působnost a pravomoc</w:t>
      </w:r>
    </w:p>
    <w:p w14:paraId="5E247366" w14:textId="0364EB4A" w:rsidR="00882001" w:rsidRPr="007D0014" w:rsidRDefault="00882001" w:rsidP="000C1629">
      <w:pPr>
        <w:pStyle w:val="OdstavecOR"/>
        <w:numPr>
          <w:ilvl w:val="0"/>
          <w:numId w:val="17"/>
        </w:numPr>
        <w:rPr>
          <w:rFonts w:eastAsiaTheme="minorEastAsia" w:cstheme="minorBidi"/>
        </w:rPr>
      </w:pPr>
      <w:r>
        <w:t>Rozvoj vědní oblasti v souladu s účely programu, záměrem rozvoje vědní oblasti a dohodou o rozvoji vědní oblasti řídí rada v čele s koordinátorem/koordinátorkou.</w:t>
      </w:r>
    </w:p>
    <w:p w14:paraId="7C7C1452" w14:textId="77777777" w:rsidR="007D0014" w:rsidRPr="00561419" w:rsidRDefault="007D0014" w:rsidP="000C1629">
      <w:pPr>
        <w:pStyle w:val="OdstavecOR"/>
        <w:numPr>
          <w:ilvl w:val="0"/>
          <w:numId w:val="17"/>
        </w:numPr>
        <w:rPr>
          <w:rFonts w:eastAsiaTheme="minorEastAsia" w:cstheme="minorBidi"/>
        </w:rPr>
      </w:pPr>
      <w:r>
        <w:t>Činnost rady řídí koordinátor/</w:t>
      </w:r>
      <w:proofErr w:type="spellStart"/>
      <w:r>
        <w:t>ka</w:t>
      </w:r>
      <w:proofErr w:type="spellEnd"/>
      <w:r>
        <w:t>, do jehož/jejíž působnosti dále patří:</w:t>
      </w:r>
    </w:p>
    <w:p w14:paraId="3F249629" w14:textId="77777777" w:rsidR="007D0014" w:rsidRPr="002F3404" w:rsidRDefault="007D0014" w:rsidP="000C1629">
      <w:pPr>
        <w:pStyle w:val="PsmenoOR"/>
        <w:numPr>
          <w:ilvl w:val="0"/>
          <w:numId w:val="6"/>
        </w:numPr>
        <w:ind w:left="1134"/>
        <w:rPr>
          <w:rFonts w:eastAsiaTheme="minorEastAsia" w:cstheme="minorBidi"/>
        </w:rPr>
      </w:pPr>
      <w:r>
        <w:t>vyjadřovat se k návrhu pravidel pro rozdělování prostředků mezi jednotlivé vědní oblasti a vědní obory podle čl. 3 odst. 4,</w:t>
      </w:r>
    </w:p>
    <w:p w14:paraId="79A16CD8" w14:textId="77777777" w:rsidR="007D0014" w:rsidRPr="002F3404" w:rsidRDefault="007D0014" w:rsidP="000C1629">
      <w:pPr>
        <w:pStyle w:val="PsmenoOR"/>
        <w:numPr>
          <w:ilvl w:val="0"/>
          <w:numId w:val="6"/>
        </w:numPr>
        <w:ind w:left="1134"/>
        <w:rPr>
          <w:rFonts w:eastAsiaTheme="minorEastAsia" w:cstheme="minorBidi"/>
        </w:rPr>
      </w:pPr>
      <w:r w:rsidRPr="002F3404">
        <w:t>ve spolupráci s</w:t>
      </w:r>
      <w:r>
        <w:t> </w:t>
      </w:r>
      <w:r w:rsidRPr="002F3404">
        <w:t>členy</w:t>
      </w:r>
      <w:r>
        <w:t>/členkami</w:t>
      </w:r>
      <w:r w:rsidRPr="002F3404">
        <w:t xml:space="preserve"> rady každoročně navrhovat děkanovi</w:t>
      </w:r>
      <w:r>
        <w:t>/děkance</w:t>
      </w:r>
      <w:r w:rsidRPr="002F3404">
        <w:t xml:space="preserve"> či řediteli</w:t>
      </w:r>
      <w:r>
        <w:t>/ředitelce</w:t>
      </w:r>
      <w:r w:rsidRPr="002F3404">
        <w:t xml:space="preserve"> zapojené součásti odměny za tvůrčí činnost a stipendia</w:t>
      </w:r>
      <w:r w:rsidRPr="002F3404">
        <w:rPr>
          <w:rStyle w:val="Znakapoznpodarou"/>
        </w:rPr>
        <w:footnoteReference w:id="12"/>
      </w:r>
      <w:r w:rsidRPr="002F3404">
        <w:t xml:space="preserve"> pro pracovníky</w:t>
      </w:r>
      <w:r>
        <w:t>/pracovnice</w:t>
      </w:r>
      <w:r w:rsidRPr="002F3404">
        <w:t xml:space="preserve"> a studenty</w:t>
      </w:r>
      <w:r>
        <w:t>/studentky</w:t>
      </w:r>
      <w:r w:rsidRPr="002F3404">
        <w:t xml:space="preserve"> dané součásti, a to v úhrnu až do výše 10 % z</w:t>
      </w:r>
      <w:r w:rsidRPr="00561419">
        <w:t xml:space="preserve"> celkových předpokládaných mzdových nákladů hrazených z prostředků přidělených pro danou vědní oblast, nestanoví-li se v dohodě podle čl. 5 </w:t>
      </w:r>
      <w:r w:rsidRPr="002F3404">
        <w:t>podíl vyšší, přičemž pokud se děkan</w:t>
      </w:r>
      <w:r>
        <w:t>/</w:t>
      </w:r>
      <w:proofErr w:type="spellStart"/>
      <w:r>
        <w:t>ka</w:t>
      </w:r>
      <w:proofErr w:type="spellEnd"/>
      <w:r w:rsidRPr="002F3404">
        <w:t xml:space="preserve"> či ředitel</w:t>
      </w:r>
      <w:r>
        <w:t>/</w:t>
      </w:r>
      <w:proofErr w:type="spellStart"/>
      <w:r>
        <w:t>ka</w:t>
      </w:r>
      <w:proofErr w:type="spellEnd"/>
      <w:r w:rsidRPr="002F3404">
        <w:t xml:space="preserve"> rozhodne tomuto návrhu nevyhovět, musí své rozhodnutí písemně odůvodnit,</w:t>
      </w:r>
    </w:p>
    <w:p w14:paraId="376C088A" w14:textId="77777777" w:rsidR="00882001" w:rsidRPr="00561419" w:rsidRDefault="00882001" w:rsidP="000C1629">
      <w:pPr>
        <w:pStyle w:val="OdstavecOR"/>
        <w:numPr>
          <w:ilvl w:val="0"/>
          <w:numId w:val="17"/>
        </w:numPr>
      </w:pPr>
      <w:r w:rsidRPr="00561419">
        <w:t>V působnosti rady jsou zejména koncepční a koordinační otázky spojené s rozvojem příslušné vědní oblasti. Rada za tímto účelem především:</w:t>
      </w:r>
    </w:p>
    <w:p w14:paraId="469072F8" w14:textId="77777777" w:rsidR="00882001" w:rsidRPr="00561419" w:rsidRDefault="00882001" w:rsidP="000C1629">
      <w:pPr>
        <w:pStyle w:val="PsmenoOR"/>
        <w:numPr>
          <w:ilvl w:val="0"/>
          <w:numId w:val="7"/>
        </w:numPr>
        <w:ind w:left="1134"/>
        <w:rPr>
          <w:rFonts w:eastAsiaTheme="minorEastAsia" w:cstheme="minorBidi"/>
        </w:rPr>
      </w:pPr>
      <w:r w:rsidRPr="00561419">
        <w:t>zpracovává záměr rozvoje vědní oblasti a svou činností podporuje jeho naplňování,</w:t>
      </w:r>
    </w:p>
    <w:p w14:paraId="0637167C" w14:textId="77777777" w:rsidR="007D0014" w:rsidRPr="00561419" w:rsidRDefault="007D0014" w:rsidP="000C1629">
      <w:pPr>
        <w:pStyle w:val="PsmenoOR"/>
        <w:numPr>
          <w:ilvl w:val="0"/>
          <w:numId w:val="7"/>
        </w:numPr>
        <w:ind w:left="1134"/>
        <w:rPr>
          <w:rFonts w:eastAsiaTheme="minorEastAsia" w:cstheme="minorBidi"/>
        </w:rPr>
      </w:pPr>
      <w:r>
        <w:t>formuluje doporučení pro děkany/děkanky či ředitele/ředitelky zapojených součástí, jaká opatření by měla být přijata, aby mohly být v dané vědní oblasti naplňovány účely programu a záměr jejího rozvoje,</w:t>
      </w:r>
    </w:p>
    <w:p w14:paraId="4F5EC088" w14:textId="77777777" w:rsidR="007D0014" w:rsidRPr="00561419" w:rsidRDefault="007D0014" w:rsidP="000C1629">
      <w:pPr>
        <w:pStyle w:val="PsmenoOR"/>
        <w:numPr>
          <w:ilvl w:val="0"/>
          <w:numId w:val="7"/>
        </w:numPr>
        <w:ind w:left="1134"/>
        <w:rPr>
          <w:rFonts w:eastAsiaTheme="minorEastAsia" w:cstheme="minorBidi"/>
        </w:rPr>
      </w:pPr>
      <w:r>
        <w:t>formuluje doporučení pro děkany/děkanky či ředitele/ředitelky zapojených součástí ohledně využití finančních prostředků poskytnutých pro danou vědní oblast,</w:t>
      </w:r>
    </w:p>
    <w:p w14:paraId="010D01C5" w14:textId="77777777" w:rsidR="007D0014" w:rsidRPr="00561419" w:rsidRDefault="007D0014" w:rsidP="000C1629">
      <w:pPr>
        <w:pStyle w:val="PsmenoOR"/>
        <w:numPr>
          <w:ilvl w:val="0"/>
          <w:numId w:val="7"/>
        </w:numPr>
        <w:ind w:left="1134"/>
      </w:pPr>
      <w:r>
        <w:t>formuluje doporučení pro děkany/děkanky či ředitele/ředitelky zapojených součástí k plánování nákupů oborových elektronických informačních zdrojů,</w:t>
      </w:r>
    </w:p>
    <w:p w14:paraId="6B09864E" w14:textId="77777777" w:rsidR="007D0014" w:rsidRPr="00561419" w:rsidRDefault="007D0014" w:rsidP="000C1629">
      <w:pPr>
        <w:pStyle w:val="PsmenoOR"/>
        <w:numPr>
          <w:ilvl w:val="0"/>
          <w:numId w:val="7"/>
        </w:numPr>
        <w:ind w:left="1134"/>
        <w:rPr>
          <w:rStyle w:val="Znakapoznpodarou"/>
          <w:rFonts w:eastAsiaTheme="minorEastAsia" w:cstheme="minorBidi"/>
        </w:rPr>
      </w:pPr>
      <w:r w:rsidRPr="00561419">
        <w:t>pečuj</w:t>
      </w:r>
      <w:r w:rsidRPr="2AB8BBDD">
        <w:t xml:space="preserve">e o odborný obsah a obsahovou správnost vnitřní klasifikace vědních oborů, </w:t>
      </w:r>
      <w:r w:rsidRPr="00561419">
        <w:t>podoborů a jejich vazeb na studijní programy, obory habilitačního řízení a řízení ke jmenování profesorem</w:t>
      </w:r>
      <w:r>
        <w:t>/profesorkou</w:t>
      </w:r>
      <w:r w:rsidRPr="00561419">
        <w:t xml:space="preserve"> i vnější klasifikace v rozsahu stanoveném samostatným opatřením rektora,</w:t>
      </w:r>
      <w:r w:rsidRPr="00561419">
        <w:rPr>
          <w:rStyle w:val="Znakapoznpodarou"/>
        </w:rPr>
        <w:footnoteReference w:id="13"/>
      </w:r>
    </w:p>
    <w:p w14:paraId="677250D3" w14:textId="77777777" w:rsidR="007D0014" w:rsidRPr="00561419" w:rsidRDefault="007D0014" w:rsidP="000C1629">
      <w:pPr>
        <w:pStyle w:val="PsmenoOR"/>
        <w:numPr>
          <w:ilvl w:val="0"/>
          <w:numId w:val="7"/>
        </w:numPr>
        <w:ind w:left="1134"/>
        <w:rPr>
          <w:rFonts w:eastAsiaTheme="minorEastAsia" w:cstheme="minorBidi"/>
        </w:rPr>
      </w:pPr>
      <w:r w:rsidRPr="00561419">
        <w:t>zpracovává podklady a stanoviska pro hodnocení podle čl. 6 odst. 1 a pro jiné účely na základě žádosti orgánu součásti, která je zapojena do dané vědní oblasti, nebo orgánu univerzity.</w:t>
      </w:r>
    </w:p>
    <w:p w14:paraId="791F6A98" w14:textId="77777777" w:rsidR="007D0014" w:rsidRPr="00561419" w:rsidRDefault="007D0014" w:rsidP="000C1629">
      <w:pPr>
        <w:pStyle w:val="OdstavecOR"/>
        <w:numPr>
          <w:ilvl w:val="0"/>
          <w:numId w:val="17"/>
        </w:numPr>
        <w:rPr>
          <w:rFonts w:eastAsiaTheme="minorEastAsia" w:cstheme="minorBidi"/>
        </w:rPr>
      </w:pPr>
      <w:r>
        <w:t>V případě, že koordinátor/</w:t>
      </w:r>
      <w:proofErr w:type="spellStart"/>
      <w:r>
        <w:t>ka</w:t>
      </w:r>
      <w:proofErr w:type="spellEnd"/>
      <w:r>
        <w:t xml:space="preserve"> nemůže vykonávat svou funkci, přechází jeho/její působnost podle odstavce 2 na zástupce koordinátora/koordinátorky.</w:t>
      </w:r>
    </w:p>
    <w:p w14:paraId="7B96988B" w14:textId="77777777" w:rsidR="007D0014" w:rsidRPr="00561419" w:rsidRDefault="007D0014" w:rsidP="000C1629">
      <w:pPr>
        <w:pStyle w:val="OdstavecOR"/>
        <w:numPr>
          <w:ilvl w:val="0"/>
          <w:numId w:val="17"/>
        </w:numPr>
        <w:rPr>
          <w:rFonts w:eastAsiaTheme="minorEastAsia" w:cstheme="minorBidi"/>
        </w:rPr>
      </w:pPr>
      <w:r>
        <w:t>Pro naplnění své působnosti je rada oprávněna vyžádat si informace a stanoviska od orgánů zapojených součástí či pracovníků/pracovnic součástí.</w:t>
      </w:r>
    </w:p>
    <w:p w14:paraId="1A0F1996" w14:textId="77777777" w:rsidR="00882001" w:rsidRPr="00561419" w:rsidRDefault="00882001" w:rsidP="00882001">
      <w:pPr>
        <w:rPr>
          <w:rFonts w:ascii="Cambria" w:hAnsi="Cambria"/>
        </w:rPr>
      </w:pPr>
    </w:p>
    <w:p w14:paraId="50555E8A" w14:textId="77777777" w:rsidR="00882001" w:rsidRPr="00882001" w:rsidRDefault="00882001" w:rsidP="00882001">
      <w:pPr>
        <w:jc w:val="center"/>
        <w:rPr>
          <w:rFonts w:ascii="Cambria" w:hAnsi="Cambria"/>
          <w:b/>
          <w:sz w:val="24"/>
        </w:rPr>
      </w:pPr>
      <w:r w:rsidRPr="00882001">
        <w:rPr>
          <w:rFonts w:ascii="Cambria" w:hAnsi="Cambria"/>
          <w:b/>
          <w:sz w:val="24"/>
        </w:rPr>
        <w:t>Čl. 8</w:t>
      </w:r>
      <w:r w:rsidRPr="00882001">
        <w:rPr>
          <w:rFonts w:ascii="Cambria" w:hAnsi="Cambria"/>
          <w:b/>
          <w:sz w:val="24"/>
        </w:rPr>
        <w:br/>
        <w:t>Složení</w:t>
      </w:r>
    </w:p>
    <w:p w14:paraId="3E62BBA9" w14:textId="77777777" w:rsidR="007D0014" w:rsidRPr="00561419" w:rsidRDefault="007D0014" w:rsidP="000C1629">
      <w:pPr>
        <w:pStyle w:val="OdstavecOR"/>
        <w:numPr>
          <w:ilvl w:val="0"/>
          <w:numId w:val="11"/>
        </w:numPr>
        <w:rPr>
          <w:color w:val="000000" w:themeColor="text1"/>
        </w:rPr>
      </w:pPr>
      <w:r>
        <w:t>Rada čítá nejméně pět a zpravidla nejvíce dvacet členů/členek, z nichž jeden/jedna vykonává funkci koordinátora/koordinátorky a jeden/jedna funkci zástupce/zástupkyně koordinátora/koordinátorky.</w:t>
      </w:r>
    </w:p>
    <w:p w14:paraId="6CC62047" w14:textId="77777777" w:rsidR="007D0014" w:rsidRPr="00561419" w:rsidRDefault="007D0014" w:rsidP="000C1629">
      <w:pPr>
        <w:pStyle w:val="OdstavecOR"/>
        <w:numPr>
          <w:ilvl w:val="0"/>
          <w:numId w:val="11"/>
        </w:numPr>
        <w:rPr>
          <w:color w:val="000000" w:themeColor="text1"/>
        </w:rPr>
      </w:pPr>
      <w:r>
        <w:t>Členy/Členkami rady mohou být pouze akademičtí nebo vědečtí pracovníci/pracovnice univerzity, kteří/které v dané vědní oblasti dosáhli/y mezinárodně uznávaných výsledků.</w:t>
      </w:r>
    </w:p>
    <w:p w14:paraId="07D1347D" w14:textId="77777777" w:rsidR="007D0014" w:rsidRPr="0090551A" w:rsidRDefault="007D0014" w:rsidP="000C1629">
      <w:pPr>
        <w:pStyle w:val="OdstavecOR"/>
        <w:numPr>
          <w:ilvl w:val="0"/>
          <w:numId w:val="11"/>
        </w:numPr>
        <w:rPr>
          <w:color w:val="000000" w:themeColor="text1"/>
        </w:rPr>
      </w:pPr>
      <w:r>
        <w:t>V případě vědních oblastí, do nichž je zapojeno více součástí, je členem/členkou rady vždy alespoň jeden/jedna akademický či vědecký pracovník/pracovnice z každé z nich.</w:t>
      </w:r>
    </w:p>
    <w:p w14:paraId="03A793BA" w14:textId="77777777" w:rsidR="007D0014" w:rsidRPr="00561419" w:rsidRDefault="007D0014" w:rsidP="000C1629">
      <w:pPr>
        <w:pStyle w:val="OdstavecOR"/>
        <w:numPr>
          <w:ilvl w:val="0"/>
          <w:numId w:val="11"/>
        </w:numPr>
        <w:rPr>
          <w:color w:val="000000" w:themeColor="text1"/>
        </w:rPr>
      </w:pPr>
      <w:r>
        <w:t>Koordinátor/</w:t>
      </w:r>
      <w:proofErr w:type="spellStart"/>
      <w:r>
        <w:t>ka</w:t>
      </w:r>
      <w:proofErr w:type="spellEnd"/>
      <w:r>
        <w:t xml:space="preserve"> a jeho zástupce/zástupkyně jsou akademickými nebo vědeckými pracovníky/pracovnicemi univerzity s pracovním úvazkem ve výši nejméně 0,5.</w:t>
      </w:r>
    </w:p>
    <w:p w14:paraId="3FE0053E" w14:textId="77777777" w:rsidR="007D0014" w:rsidRPr="003D6E50" w:rsidRDefault="007D0014" w:rsidP="000C1629">
      <w:pPr>
        <w:pStyle w:val="OdstavecOR"/>
        <w:numPr>
          <w:ilvl w:val="0"/>
          <w:numId w:val="11"/>
        </w:numPr>
        <w:rPr>
          <w:rFonts w:eastAsiaTheme="minorEastAsia" w:cstheme="minorBidi"/>
          <w:color w:val="000000" w:themeColor="text1"/>
        </w:rPr>
      </w:pPr>
      <w:r>
        <w:t>Funkce koordinátora/koordinátorky a zástupce/zástupkyně koordinátora/koordinátorky je neslučitelná s funkcí člena/členky rady jiné vědní oblasti, rektora/rektorky či děkana/děkanky.</w:t>
      </w:r>
    </w:p>
    <w:p w14:paraId="26889B82" w14:textId="77777777" w:rsidR="00882001" w:rsidRPr="00561419" w:rsidRDefault="00882001" w:rsidP="00882001">
      <w:pPr>
        <w:rPr>
          <w:rFonts w:ascii="Cambria" w:hAnsi="Cambria"/>
        </w:rPr>
      </w:pPr>
    </w:p>
    <w:p w14:paraId="61C29ED2" w14:textId="77777777" w:rsidR="00882001" w:rsidRPr="00882001" w:rsidRDefault="00882001" w:rsidP="00882001">
      <w:pPr>
        <w:jc w:val="center"/>
        <w:rPr>
          <w:rFonts w:ascii="Cambria" w:hAnsi="Cambria"/>
          <w:b/>
          <w:sz w:val="24"/>
        </w:rPr>
      </w:pPr>
      <w:r w:rsidRPr="00882001">
        <w:rPr>
          <w:rFonts w:ascii="Cambria" w:hAnsi="Cambria"/>
          <w:b/>
          <w:sz w:val="24"/>
        </w:rPr>
        <w:t>Čl. 9</w:t>
      </w:r>
      <w:r w:rsidRPr="00882001">
        <w:rPr>
          <w:rFonts w:ascii="Cambria" w:hAnsi="Cambria"/>
          <w:b/>
          <w:sz w:val="24"/>
        </w:rPr>
        <w:br/>
        <w:t>Ustavení</w:t>
      </w:r>
    </w:p>
    <w:p w14:paraId="599C3D7C" w14:textId="77777777" w:rsidR="007D0014" w:rsidRPr="00561419" w:rsidRDefault="007D0014" w:rsidP="000C1629">
      <w:pPr>
        <w:pStyle w:val="OdstavecOR"/>
        <w:numPr>
          <w:ilvl w:val="0"/>
          <w:numId w:val="16"/>
        </w:numPr>
        <w:rPr>
          <w:rFonts w:eastAsiaTheme="minorEastAsia" w:cstheme="minorBidi"/>
        </w:rPr>
      </w:pPr>
      <w:r w:rsidRPr="00561419">
        <w:t>Členy</w:t>
      </w:r>
      <w:r>
        <w:t>/Členky</w:t>
      </w:r>
      <w:r w:rsidRPr="00561419">
        <w:t xml:space="preserve"> rady vědní oblasti, která je uskutečňována pouze na jedné součásti, navrhuje příslušný děkan</w:t>
      </w:r>
      <w:r>
        <w:t>/</w:t>
      </w:r>
      <w:proofErr w:type="spellStart"/>
      <w:r>
        <w:t>ka</w:t>
      </w:r>
      <w:proofErr w:type="spellEnd"/>
      <w:r w:rsidRPr="00561419">
        <w:t xml:space="preserve"> či ředitel</w:t>
      </w:r>
      <w:r>
        <w:t>/</w:t>
      </w:r>
      <w:proofErr w:type="spellStart"/>
      <w:r>
        <w:t>ka</w:t>
      </w:r>
      <w:proofErr w:type="spellEnd"/>
      <w:r w:rsidRPr="00561419">
        <w:t>, přičemž součástí návrhu je rovněž určení členů</w:t>
      </w:r>
      <w:r>
        <w:t>/členek</w:t>
      </w:r>
      <w:r w:rsidRPr="00561419">
        <w:t xml:space="preserve"> rady, jež by měli</w:t>
      </w:r>
      <w:r>
        <w:t>/y</w:t>
      </w:r>
      <w:r w:rsidRPr="00561419">
        <w:t xml:space="preserve"> zastávat role koordinátora</w:t>
      </w:r>
      <w:r>
        <w:t>/koordinátorky</w:t>
      </w:r>
      <w:r w:rsidRPr="00561419">
        <w:t xml:space="preserve"> a zástupce</w:t>
      </w:r>
      <w:r>
        <w:t>/zástupkyně</w:t>
      </w:r>
      <w:r w:rsidRPr="00561419">
        <w:t xml:space="preserve"> koordinátora</w:t>
      </w:r>
      <w:r>
        <w:t>/koordinátorky</w:t>
      </w:r>
      <w:r w:rsidRPr="00561419">
        <w:t>. V případě vědních oblastí, do nichž je zapojeno více součástí, tak činí příslušní děkani</w:t>
      </w:r>
      <w:r>
        <w:t>/děkanky</w:t>
      </w:r>
      <w:r w:rsidRPr="00561419">
        <w:t xml:space="preserve"> a ředitelé</w:t>
      </w:r>
      <w:r>
        <w:t>/ředitelky</w:t>
      </w:r>
      <w:r w:rsidRPr="00561419">
        <w:t xml:space="preserve"> po vzájemné domluvě, přičemž při nominaci členů</w:t>
      </w:r>
      <w:r>
        <w:t>/členek</w:t>
      </w:r>
      <w:r w:rsidRPr="00561419">
        <w:t xml:space="preserve"> rady a</w:t>
      </w:r>
      <w:r w:rsidRPr="00561419" w:rsidDel="304AB32C">
        <w:t xml:space="preserve"> koordinátora</w:t>
      </w:r>
      <w:r>
        <w:t>/koordinátorky</w:t>
      </w:r>
      <w:r w:rsidRPr="00561419">
        <w:t xml:space="preserve"> přihlížejí, pokud je to možné, zejména k závěrům příslušného cyklu hodnocení tvůrčí činnosti na univerzitě</w:t>
      </w:r>
      <w:r w:rsidRPr="00561419">
        <w:rPr>
          <w:rStyle w:val="Znakapoznpodarou"/>
        </w:rPr>
        <w:footnoteReference w:id="14"/>
      </w:r>
      <w:r w:rsidRPr="00561419">
        <w:t xml:space="preserve"> tak, aby byla zohledněna úroveň vědních oborů na jednotlivých součástech.</w:t>
      </w:r>
    </w:p>
    <w:p w14:paraId="0ADB78C7" w14:textId="77777777" w:rsidR="007D0014" w:rsidRPr="00561419" w:rsidRDefault="007D0014" w:rsidP="000C1629">
      <w:pPr>
        <w:pStyle w:val="OdstavecOR"/>
        <w:numPr>
          <w:ilvl w:val="0"/>
          <w:numId w:val="16"/>
        </w:numPr>
      </w:pPr>
      <w:r w:rsidRPr="00561419">
        <w:t>Členy</w:t>
      </w:r>
      <w:r>
        <w:t>/Členky</w:t>
      </w:r>
      <w:r w:rsidRPr="00561419">
        <w:t xml:space="preserve"> rady schvaluje Vědecká rada univerzity před zahájením příslušného cyklu uskutečňování programu na základě předchozího projednání vědeckými radami zapojených součástí nominace té části členů</w:t>
      </w:r>
      <w:r>
        <w:t>/členek</w:t>
      </w:r>
      <w:r w:rsidRPr="00561419">
        <w:t>, kteří</w:t>
      </w:r>
      <w:r>
        <w:t>/které</w:t>
      </w:r>
      <w:r w:rsidRPr="00561419">
        <w:t xml:space="preserve"> jsou akademickými či vědeckými pracovníky</w:t>
      </w:r>
      <w:r>
        <w:t>/pracovnicemi</w:t>
      </w:r>
      <w:r w:rsidRPr="00561419">
        <w:t xml:space="preserve"> příslušné součásti. V případě vědních oblastí, do nichž je zapojeno více součástí, se pro nominaci koordinátora</w:t>
      </w:r>
      <w:r>
        <w:t>/koordinátorky</w:t>
      </w:r>
      <w:r w:rsidRPr="00561419">
        <w:t xml:space="preserve"> a zástupce</w:t>
      </w:r>
      <w:r>
        <w:t>/zástupkyně</w:t>
      </w:r>
      <w:r w:rsidRPr="00561419">
        <w:t xml:space="preserve"> koordinátora</w:t>
      </w:r>
      <w:r>
        <w:t>/koordinátorky</w:t>
      </w:r>
      <w:r w:rsidRPr="00561419">
        <w:t xml:space="preserve"> vyžaduje předchozí projednání vědeckými radami všech příslušných součástí. Vědecká rada univerzity při projednávání návrhu posuzuje zejména odbornou úroveň nominovaných členů</w:t>
      </w:r>
      <w:r>
        <w:t>/členek</w:t>
      </w:r>
      <w:r w:rsidRPr="00561419">
        <w:t xml:space="preserve"> a v rámci možností také vyváženost složení rady.</w:t>
      </w:r>
      <w:r w:rsidRPr="00561419">
        <w:rPr>
          <w:rStyle w:val="Znakapoznpodarou"/>
        </w:rPr>
        <w:footnoteReference w:id="15"/>
      </w:r>
    </w:p>
    <w:p w14:paraId="717D8C1B" w14:textId="77777777" w:rsidR="007D0014" w:rsidRPr="00561419" w:rsidRDefault="007D0014" w:rsidP="000C1629">
      <w:pPr>
        <w:pStyle w:val="OdstavecOR"/>
        <w:numPr>
          <w:ilvl w:val="0"/>
          <w:numId w:val="16"/>
        </w:numPr>
      </w:pPr>
      <w:r>
        <w:t>Koordinátora/Koordinátorku a jeho/jejího zástupce/zástupkyni po jejich schválení Vědeckou radou univerzity jmenuje rektor/</w:t>
      </w:r>
      <w:proofErr w:type="spellStart"/>
      <w:r>
        <w:t>ka</w:t>
      </w:r>
      <w:proofErr w:type="spellEnd"/>
      <w:r>
        <w:t>.</w:t>
      </w:r>
    </w:p>
    <w:p w14:paraId="74C38B8B" w14:textId="77777777" w:rsidR="007D0014" w:rsidRPr="00561419" w:rsidRDefault="007D0014" w:rsidP="000C1629">
      <w:pPr>
        <w:pStyle w:val="OdstavecOR"/>
        <w:numPr>
          <w:ilvl w:val="0"/>
          <w:numId w:val="16"/>
        </w:numPr>
        <w:rPr>
          <w:rFonts w:eastAsiaTheme="minorEastAsia" w:cstheme="minorBidi"/>
        </w:rPr>
      </w:pPr>
      <w:r>
        <w:t>Návrh na změnu koordinátora/koordinátorky v průběhu uskutečňování programu schvaluje Vědecká rada univerzity na základě předchozího projednání vědeckými radami všech součástí, které jsou zapojeny do dané vědní oblasti. . Změny ostatních členů/členek rady schvaluje rektor/</w:t>
      </w:r>
      <w:proofErr w:type="spellStart"/>
      <w:r>
        <w:t>ka</w:t>
      </w:r>
      <w:proofErr w:type="spellEnd"/>
      <w:r>
        <w:t xml:space="preserve"> na základě předchozího projednání vědeckou radou dotčené součásti, přičemž v případě vědních oblastí, do nichž je zapojeno více součástí, je navíc podmínkou také projednání návrhu na kolegiu děkana/děkanky ostatních zapojených součástí.</w:t>
      </w:r>
    </w:p>
    <w:p w14:paraId="5B148196" w14:textId="77777777" w:rsidR="00882001" w:rsidRPr="00561419" w:rsidRDefault="00882001" w:rsidP="00882001">
      <w:pPr>
        <w:rPr>
          <w:rFonts w:ascii="Cambria" w:hAnsi="Cambria"/>
        </w:rPr>
      </w:pPr>
    </w:p>
    <w:p w14:paraId="3CBC4F87" w14:textId="77777777" w:rsidR="00882001" w:rsidRPr="00882001" w:rsidRDefault="00882001" w:rsidP="00882001">
      <w:pPr>
        <w:jc w:val="center"/>
        <w:rPr>
          <w:rFonts w:ascii="Cambria" w:hAnsi="Cambria"/>
          <w:b/>
          <w:sz w:val="24"/>
        </w:rPr>
      </w:pPr>
      <w:r w:rsidRPr="00882001">
        <w:rPr>
          <w:rFonts w:ascii="Cambria" w:hAnsi="Cambria"/>
          <w:b/>
          <w:sz w:val="24"/>
        </w:rPr>
        <w:t>Čl. 10</w:t>
      </w:r>
      <w:r w:rsidRPr="00882001">
        <w:rPr>
          <w:rFonts w:ascii="Cambria" w:hAnsi="Cambria"/>
          <w:b/>
          <w:sz w:val="24"/>
        </w:rPr>
        <w:br/>
        <w:t>Zasedání</w:t>
      </w:r>
    </w:p>
    <w:p w14:paraId="23E39D9A" w14:textId="77777777" w:rsidR="007D0014" w:rsidRPr="00561419" w:rsidRDefault="007D0014" w:rsidP="000C1629">
      <w:pPr>
        <w:pStyle w:val="OdstavecOR"/>
        <w:numPr>
          <w:ilvl w:val="0"/>
          <w:numId w:val="12"/>
        </w:numPr>
      </w:pPr>
      <w:r>
        <w:t>V průběhu kalendářního roku se konají minimálně dvě zasedání rady. Zasedání rady svolává koordinátor/</w:t>
      </w:r>
      <w:proofErr w:type="spellStart"/>
      <w:r>
        <w:t>ka</w:t>
      </w:r>
      <w:proofErr w:type="spellEnd"/>
      <w:r>
        <w:t>, přičemž o konání každého z nich informuje s dostatečným předstihem také děkany/děkanky a ředitele/ředitelky zapojených součástí a Odbor pro vědu a výzkum rektorátu.</w:t>
      </w:r>
    </w:p>
    <w:p w14:paraId="0646BB8E" w14:textId="77777777" w:rsidR="00882001" w:rsidRPr="00561419" w:rsidRDefault="00882001" w:rsidP="000C1629">
      <w:pPr>
        <w:pStyle w:val="OdstavecOR"/>
        <w:numPr>
          <w:ilvl w:val="0"/>
          <w:numId w:val="12"/>
        </w:numPr>
      </w:pPr>
      <w:r w:rsidRPr="00561419">
        <w:t>Zasedání rady se vždy může zúčastnit:</w:t>
      </w:r>
    </w:p>
    <w:p w14:paraId="6295DBF9" w14:textId="77777777" w:rsidR="00882001" w:rsidRPr="00561419" w:rsidRDefault="00882001" w:rsidP="000C1629">
      <w:pPr>
        <w:pStyle w:val="PsmenoOR"/>
        <w:numPr>
          <w:ilvl w:val="0"/>
          <w:numId w:val="5"/>
        </w:numPr>
        <w:ind w:left="1134"/>
        <w:rPr>
          <w:rFonts w:eastAsiaTheme="minorEastAsia" w:cstheme="minorBidi"/>
        </w:rPr>
      </w:pPr>
      <w:r>
        <w:t>rektor/</w:t>
      </w:r>
      <w:proofErr w:type="spellStart"/>
      <w:r>
        <w:t>ka</w:t>
      </w:r>
      <w:proofErr w:type="spellEnd"/>
      <w:r>
        <w:t xml:space="preserve"> nebo jeho zástupce/zástupkyně,</w:t>
      </w:r>
    </w:p>
    <w:p w14:paraId="2A24D1CD" w14:textId="77777777" w:rsidR="00882001" w:rsidRPr="00561419" w:rsidRDefault="00882001" w:rsidP="000C1629">
      <w:pPr>
        <w:pStyle w:val="PsmenoOR"/>
        <w:numPr>
          <w:ilvl w:val="0"/>
          <w:numId w:val="5"/>
        </w:numPr>
        <w:ind w:left="1134"/>
        <w:rPr>
          <w:rFonts w:eastAsiaTheme="minorEastAsia" w:cstheme="minorBidi"/>
        </w:rPr>
      </w:pPr>
      <w:r>
        <w:t>děkan/</w:t>
      </w:r>
      <w:proofErr w:type="spellStart"/>
      <w:r>
        <w:t>ka</w:t>
      </w:r>
      <w:proofErr w:type="spellEnd"/>
      <w:r>
        <w:t xml:space="preserve"> a ředitel/</w:t>
      </w:r>
      <w:proofErr w:type="spellStart"/>
      <w:r>
        <w:t>ka</w:t>
      </w:r>
      <w:proofErr w:type="spellEnd"/>
      <w:r>
        <w:t xml:space="preserve"> součásti, která je zapojena do dané vědní oblasti, nebo jejich zástupci/zástupkyně,</w:t>
      </w:r>
    </w:p>
    <w:p w14:paraId="61915FFD" w14:textId="77777777" w:rsidR="00882001" w:rsidRPr="00561419" w:rsidRDefault="00882001" w:rsidP="000C1629">
      <w:pPr>
        <w:pStyle w:val="PsmenoOR"/>
        <w:numPr>
          <w:ilvl w:val="0"/>
          <w:numId w:val="5"/>
        </w:numPr>
        <w:ind w:left="1134"/>
        <w:rPr>
          <w:rFonts w:eastAsiaTheme="minorEastAsia" w:cstheme="minorBidi"/>
        </w:rPr>
      </w:pPr>
      <w:r>
        <w:t>člen/</w:t>
      </w:r>
      <w:proofErr w:type="spellStart"/>
      <w:r>
        <w:t>ka</w:t>
      </w:r>
      <w:proofErr w:type="spellEnd"/>
      <w:r>
        <w:t xml:space="preserve"> orgánu či grémia zapojené součásti či univerzity,</w:t>
      </w:r>
    </w:p>
    <w:p w14:paraId="211C67CB" w14:textId="77777777" w:rsidR="00882001" w:rsidRPr="00561419" w:rsidRDefault="00882001" w:rsidP="000C1629">
      <w:pPr>
        <w:pStyle w:val="PsmenoOR"/>
        <w:numPr>
          <w:ilvl w:val="0"/>
          <w:numId w:val="5"/>
        </w:numPr>
        <w:ind w:left="1134"/>
        <w:rPr>
          <w:rFonts w:eastAsiaTheme="minorEastAsia" w:cstheme="minorBidi"/>
        </w:rPr>
      </w:pPr>
      <w:r>
        <w:t>host/</w:t>
      </w:r>
      <w:proofErr w:type="spellStart"/>
      <w:r>
        <w:t>ka</w:t>
      </w:r>
      <w:proofErr w:type="spellEnd"/>
      <w:r>
        <w:t xml:space="preserve"> pozvaný koordinátorem/koordinátorkou.</w:t>
      </w:r>
    </w:p>
    <w:p w14:paraId="59C6AC63" w14:textId="77777777" w:rsidR="00882001" w:rsidRPr="00561419" w:rsidRDefault="00882001" w:rsidP="000C1629">
      <w:pPr>
        <w:pStyle w:val="OdstavecOR"/>
        <w:numPr>
          <w:ilvl w:val="0"/>
          <w:numId w:val="12"/>
        </w:numPr>
        <w:rPr>
          <w:rFonts w:eastAsiaTheme="minorEastAsia" w:cstheme="minorBidi"/>
        </w:rPr>
      </w:pPr>
      <w:r>
        <w:t>Ze zasedání rady je pořízen zápis. Zápis je koordinátorem/koordinátorkou zaslán také děkanům/děkankám a ředitelům/ředitelkám zapojených součástí a Odboru pro vědu a výzkum rektorátu.</w:t>
      </w:r>
    </w:p>
    <w:p w14:paraId="35D04368" w14:textId="77777777" w:rsidR="00882001" w:rsidRPr="00561419" w:rsidRDefault="00882001" w:rsidP="00882001">
      <w:pPr>
        <w:rPr>
          <w:rFonts w:ascii="Cambria" w:hAnsi="Cambria"/>
        </w:rPr>
      </w:pPr>
    </w:p>
    <w:p w14:paraId="51F9B139" w14:textId="77777777" w:rsidR="007D0014" w:rsidRDefault="00882001" w:rsidP="007D0014">
      <w:pPr>
        <w:spacing w:after="0"/>
        <w:jc w:val="center"/>
        <w:rPr>
          <w:rFonts w:ascii="Cambria" w:hAnsi="Cambria"/>
          <w:b/>
          <w:sz w:val="24"/>
        </w:rPr>
      </w:pPr>
      <w:r w:rsidRPr="00882001">
        <w:rPr>
          <w:rFonts w:ascii="Cambria" w:hAnsi="Cambria"/>
          <w:b/>
          <w:sz w:val="24"/>
        </w:rPr>
        <w:t xml:space="preserve">Část IV. </w:t>
      </w:r>
    </w:p>
    <w:p w14:paraId="11B6C6C6" w14:textId="088E30FB" w:rsidR="00882001" w:rsidRPr="00882001" w:rsidRDefault="00882001" w:rsidP="00882001">
      <w:pPr>
        <w:jc w:val="center"/>
        <w:rPr>
          <w:rFonts w:ascii="Cambria" w:hAnsi="Cambria"/>
          <w:b/>
          <w:sz w:val="24"/>
        </w:rPr>
      </w:pPr>
      <w:r w:rsidRPr="00882001">
        <w:rPr>
          <w:rFonts w:ascii="Cambria" w:hAnsi="Cambria"/>
          <w:b/>
          <w:sz w:val="24"/>
        </w:rPr>
        <w:t>Zabezpečení programu</w:t>
      </w:r>
    </w:p>
    <w:p w14:paraId="2BF4532D" w14:textId="77777777" w:rsidR="00882001" w:rsidRPr="00882001" w:rsidRDefault="00882001" w:rsidP="00882001">
      <w:pPr>
        <w:jc w:val="center"/>
        <w:rPr>
          <w:rFonts w:ascii="Cambria" w:hAnsi="Cambria"/>
          <w:b/>
          <w:sz w:val="24"/>
        </w:rPr>
      </w:pPr>
      <w:r w:rsidRPr="00882001">
        <w:rPr>
          <w:rFonts w:ascii="Cambria" w:hAnsi="Cambria"/>
          <w:b/>
          <w:sz w:val="24"/>
        </w:rPr>
        <w:t>Čl. 11</w:t>
      </w:r>
      <w:r w:rsidRPr="00882001">
        <w:rPr>
          <w:rFonts w:ascii="Cambria" w:hAnsi="Cambria"/>
          <w:b/>
          <w:sz w:val="24"/>
        </w:rPr>
        <w:br/>
        <w:t>Dokumentace</w:t>
      </w:r>
    </w:p>
    <w:p w14:paraId="5727B67E" w14:textId="77777777" w:rsidR="00882001" w:rsidRPr="00561419" w:rsidRDefault="00882001" w:rsidP="000C1629">
      <w:pPr>
        <w:pStyle w:val="OdstavecOR"/>
        <w:numPr>
          <w:ilvl w:val="0"/>
          <w:numId w:val="13"/>
        </w:numPr>
      </w:pPr>
      <w:r w:rsidRPr="00561419">
        <w:t xml:space="preserve">Dokumenty zpracovávané podle tohoto opatření jsou součástí souhrnné dokumentace programu, kterou v elektronické formě vede Odbor pro vědu a výzkum rektorátu. </w:t>
      </w:r>
    </w:p>
    <w:p w14:paraId="2990F51D" w14:textId="77777777" w:rsidR="00882001" w:rsidRPr="00561419" w:rsidRDefault="00882001" w:rsidP="000C1629">
      <w:pPr>
        <w:pStyle w:val="OdstavecOR"/>
        <w:numPr>
          <w:ilvl w:val="0"/>
          <w:numId w:val="13"/>
        </w:numPr>
      </w:pPr>
      <w:r w:rsidRPr="00561419">
        <w:t>Souhrnná dokumentace sestává z těchto dokumentů:</w:t>
      </w:r>
    </w:p>
    <w:p w14:paraId="39181E3F" w14:textId="77777777" w:rsidR="00882001" w:rsidRPr="00561419" w:rsidRDefault="00882001" w:rsidP="000C1629">
      <w:pPr>
        <w:pStyle w:val="PsmenoOR"/>
        <w:numPr>
          <w:ilvl w:val="0"/>
          <w:numId w:val="4"/>
        </w:numPr>
        <w:ind w:left="1134"/>
        <w:rPr>
          <w:rFonts w:eastAsiaTheme="minorEastAsia" w:cstheme="minorBidi"/>
        </w:rPr>
      </w:pPr>
      <w:r w:rsidRPr="00561419">
        <w:t>struktura podporovaných vědních oblastí a oborů programu,</w:t>
      </w:r>
    </w:p>
    <w:p w14:paraId="6D4D2004" w14:textId="77777777" w:rsidR="00882001" w:rsidRPr="00561419" w:rsidRDefault="00882001" w:rsidP="000C1629">
      <w:pPr>
        <w:pStyle w:val="PsmenoOR"/>
        <w:numPr>
          <w:ilvl w:val="0"/>
          <w:numId w:val="4"/>
        </w:numPr>
        <w:ind w:left="1134"/>
      </w:pPr>
      <w:r>
        <w:t>složení rad s uvedením koordinátorů/koordinátorek a jejich zástupců/zástupkyň,</w:t>
      </w:r>
    </w:p>
    <w:p w14:paraId="42D21E15" w14:textId="77777777" w:rsidR="00882001" w:rsidRPr="00561419" w:rsidRDefault="00882001" w:rsidP="000C1629">
      <w:pPr>
        <w:pStyle w:val="PsmenoOR"/>
        <w:numPr>
          <w:ilvl w:val="0"/>
          <w:numId w:val="4"/>
        </w:numPr>
        <w:ind w:left="1134"/>
      </w:pPr>
      <w:r w:rsidRPr="00561419">
        <w:t>seznam pracovišť zapojených do jednotlivých vědních oblastí,</w:t>
      </w:r>
    </w:p>
    <w:p w14:paraId="11D8E360" w14:textId="77777777" w:rsidR="00882001" w:rsidRPr="00561419" w:rsidRDefault="00882001" w:rsidP="000C1629">
      <w:pPr>
        <w:pStyle w:val="PsmenoOR"/>
        <w:numPr>
          <w:ilvl w:val="0"/>
          <w:numId w:val="4"/>
        </w:numPr>
        <w:ind w:left="1134"/>
        <w:rPr>
          <w:rFonts w:eastAsiaTheme="minorEastAsia" w:cstheme="minorBidi"/>
        </w:rPr>
      </w:pPr>
      <w:r w:rsidRPr="00561419">
        <w:t>závěrečné zprávy z vnitřního hodnocení tvůrčí činnosti na univerzitě</w:t>
      </w:r>
      <w:r w:rsidRPr="00561419">
        <w:rPr>
          <w:rStyle w:val="Znakapoznpodarou"/>
        </w:rPr>
        <w:footnoteReference w:id="16"/>
      </w:r>
      <w:r w:rsidRPr="00561419">
        <w:t>,</w:t>
      </w:r>
    </w:p>
    <w:p w14:paraId="489781E3" w14:textId="77777777" w:rsidR="00882001" w:rsidRPr="00561419" w:rsidRDefault="00882001" w:rsidP="000C1629">
      <w:pPr>
        <w:pStyle w:val="PsmenoOR"/>
        <w:numPr>
          <w:ilvl w:val="0"/>
          <w:numId w:val="4"/>
        </w:numPr>
        <w:ind w:left="1134"/>
        <w:rPr>
          <w:rFonts w:eastAsiaTheme="minorEastAsia" w:cstheme="minorBidi"/>
        </w:rPr>
      </w:pPr>
      <w:r>
        <w:t>rámcové přehledy využití prostředků,</w:t>
      </w:r>
    </w:p>
    <w:p w14:paraId="775EBB27" w14:textId="77777777" w:rsidR="00882001" w:rsidRPr="00561419" w:rsidRDefault="00882001" w:rsidP="000C1629">
      <w:pPr>
        <w:pStyle w:val="PsmenoOR"/>
        <w:numPr>
          <w:ilvl w:val="0"/>
          <w:numId w:val="4"/>
        </w:numPr>
        <w:ind w:left="1134"/>
        <w:rPr>
          <w:rFonts w:eastAsiaTheme="minorEastAsia" w:cstheme="minorBidi"/>
        </w:rPr>
      </w:pPr>
      <w:r>
        <w:t>záměry rozvoje vědních oblastí,</w:t>
      </w:r>
    </w:p>
    <w:p w14:paraId="083EB145" w14:textId="77777777" w:rsidR="00882001" w:rsidRPr="00561419" w:rsidRDefault="00882001" w:rsidP="000C1629">
      <w:pPr>
        <w:pStyle w:val="PsmenoOR"/>
        <w:numPr>
          <w:ilvl w:val="0"/>
          <w:numId w:val="4"/>
        </w:numPr>
        <w:ind w:left="1134"/>
      </w:pPr>
      <w:r>
        <w:t xml:space="preserve">vyjádření koordinátorů/koordinátorek k návrhu pravidel pro rozdělování prostředků, doporučení rad pro rozvoj vědních oblastí, </w:t>
      </w:r>
    </w:p>
    <w:p w14:paraId="68235F55" w14:textId="77777777" w:rsidR="00882001" w:rsidRPr="00561419" w:rsidRDefault="00882001" w:rsidP="000C1629">
      <w:pPr>
        <w:pStyle w:val="PsmenoOR"/>
        <w:numPr>
          <w:ilvl w:val="0"/>
          <w:numId w:val="4"/>
        </w:numPr>
        <w:ind w:left="1134"/>
        <w:rPr>
          <w:rFonts w:eastAsiaTheme="minorEastAsia" w:cstheme="minorBidi"/>
        </w:rPr>
      </w:pPr>
      <w:r>
        <w:t>nominace členů/členek rady,</w:t>
      </w:r>
    </w:p>
    <w:p w14:paraId="300D33B8" w14:textId="77777777" w:rsidR="00882001" w:rsidRPr="00561419" w:rsidRDefault="00882001" w:rsidP="000C1629">
      <w:pPr>
        <w:pStyle w:val="PsmenoOR"/>
        <w:numPr>
          <w:ilvl w:val="0"/>
          <w:numId w:val="4"/>
        </w:numPr>
        <w:ind w:left="1134"/>
        <w:rPr>
          <w:rFonts w:eastAsiaTheme="minorEastAsia" w:cstheme="minorBidi"/>
        </w:rPr>
      </w:pPr>
      <w:r>
        <w:t xml:space="preserve">dohody o rozvoji vědních oblastí, </w:t>
      </w:r>
    </w:p>
    <w:p w14:paraId="0585ECA5" w14:textId="77777777" w:rsidR="00882001" w:rsidRPr="00561419" w:rsidRDefault="00882001" w:rsidP="000C1629">
      <w:pPr>
        <w:pStyle w:val="PsmenoOR"/>
        <w:numPr>
          <w:ilvl w:val="0"/>
          <w:numId w:val="4"/>
        </w:numPr>
        <w:ind w:left="1134"/>
        <w:rPr>
          <w:rFonts w:eastAsiaTheme="minorEastAsia" w:cstheme="minorBidi"/>
        </w:rPr>
      </w:pPr>
      <w:r>
        <w:t>zápisy ze zasedání rady,</w:t>
      </w:r>
    </w:p>
    <w:p w14:paraId="7DD41E66" w14:textId="77777777" w:rsidR="00882001" w:rsidRPr="00561419" w:rsidRDefault="00882001" w:rsidP="00882001">
      <w:pPr>
        <w:spacing w:after="0"/>
        <w:ind w:left="720"/>
        <w:jc w:val="both"/>
        <w:rPr>
          <w:rFonts w:ascii="Cambria" w:hAnsi="Cambria"/>
        </w:rPr>
      </w:pPr>
      <w:r w:rsidRPr="2AB8BBDD">
        <w:rPr>
          <w:rFonts w:ascii="Cambria" w:hAnsi="Cambria"/>
        </w:rPr>
        <w:t>přičemž správu dokumentů zabezpečují v případě písmen a) až f) Odbor pro vědu a výzkum rektorátu, v případě písmen g) až i) součásti a v případě písmene j) rady.</w:t>
      </w:r>
    </w:p>
    <w:p w14:paraId="4D9F328E" w14:textId="77777777" w:rsidR="00882001" w:rsidRPr="00561419" w:rsidRDefault="00882001" w:rsidP="000C1629">
      <w:pPr>
        <w:pStyle w:val="OdstavecOR"/>
        <w:numPr>
          <w:ilvl w:val="0"/>
          <w:numId w:val="12"/>
        </w:numPr>
        <w:rPr>
          <w:rFonts w:eastAsiaTheme="minorEastAsia" w:cstheme="minorBidi"/>
        </w:rPr>
      </w:pPr>
      <w:r w:rsidRPr="00561419">
        <w:t>Dokumentace programu je využívána pro hodnocení podle čl. 6, přičemž z důvodu propojitelnosti s vnitřním hodnocením tvůrčí činnosti na univerzitě</w:t>
      </w:r>
      <w:r w:rsidRPr="00561419">
        <w:rPr>
          <w:rStyle w:val="Znakapoznpodarou"/>
        </w:rPr>
        <w:footnoteReference w:id="17"/>
      </w:r>
      <w:r w:rsidRPr="00561419">
        <w:t xml:space="preserve"> jsou dokumenty uvedené v odstavci 2 písm. </w:t>
      </w:r>
      <w:r w:rsidRPr="2AB8BBDD">
        <w:t>a), c), d), f) a g)</w:t>
      </w:r>
      <w:r w:rsidRPr="00561419">
        <w:t xml:space="preserve"> zpracovávány v anglickém jazyce.</w:t>
      </w:r>
    </w:p>
    <w:p w14:paraId="6F634308" w14:textId="77777777" w:rsidR="00882001" w:rsidRPr="00561419" w:rsidRDefault="00882001" w:rsidP="00882001">
      <w:pPr>
        <w:rPr>
          <w:rFonts w:ascii="Cambria" w:hAnsi="Cambria"/>
        </w:rPr>
      </w:pPr>
    </w:p>
    <w:p w14:paraId="4E0F74C1" w14:textId="77777777" w:rsidR="00882001" w:rsidRPr="00882001" w:rsidRDefault="00882001" w:rsidP="00882001">
      <w:pPr>
        <w:jc w:val="center"/>
        <w:rPr>
          <w:rFonts w:ascii="Cambria" w:hAnsi="Cambria"/>
          <w:b/>
          <w:sz w:val="24"/>
        </w:rPr>
      </w:pPr>
      <w:r w:rsidRPr="00882001">
        <w:rPr>
          <w:rFonts w:ascii="Cambria" w:hAnsi="Cambria"/>
          <w:b/>
          <w:sz w:val="24"/>
        </w:rPr>
        <w:t>Čl. 12</w:t>
      </w:r>
      <w:r w:rsidRPr="00882001">
        <w:rPr>
          <w:rFonts w:ascii="Cambria" w:hAnsi="Cambria"/>
          <w:b/>
          <w:sz w:val="24"/>
        </w:rPr>
        <w:br/>
        <w:t>Evidence</w:t>
      </w:r>
    </w:p>
    <w:p w14:paraId="35CD9108" w14:textId="77777777" w:rsidR="007D0014" w:rsidRPr="00561419" w:rsidRDefault="007D0014" w:rsidP="000C1629">
      <w:pPr>
        <w:pStyle w:val="OdstavecOR"/>
        <w:numPr>
          <w:ilvl w:val="0"/>
          <w:numId w:val="3"/>
        </w:numPr>
        <w:rPr>
          <w:rFonts w:eastAsiaTheme="minorEastAsia"/>
        </w:rPr>
      </w:pPr>
      <w:r w:rsidRPr="00561419">
        <w:t>Pravidla a postupy pro evidenci pracovníků</w:t>
      </w:r>
      <w:r>
        <w:t>/pracovnic</w:t>
      </w:r>
      <w:r w:rsidRPr="00561419">
        <w:t xml:space="preserve"> a studentů</w:t>
      </w:r>
      <w:r>
        <w:t>/studentek</w:t>
      </w:r>
      <w:r w:rsidRPr="00561419">
        <w:t>, kteří se za danou součást programu účastní, a pro evidenci výsledků tvůrčí činnosti, které vzniknou v souvislosti s jeho uskutečňováním, jsou stanoveny samostatným opatřením rektora.</w:t>
      </w:r>
      <w:r w:rsidRPr="00561419">
        <w:rPr>
          <w:rStyle w:val="Znakapoznpodarou"/>
          <w:color w:val="000000" w:themeColor="text1"/>
          <w:sz w:val="16"/>
          <w:szCs w:val="16"/>
        </w:rPr>
        <w:footnoteReference w:id="18"/>
      </w:r>
    </w:p>
    <w:p w14:paraId="2A41AA63" w14:textId="77777777" w:rsidR="007D0014" w:rsidRPr="00561419" w:rsidRDefault="007D0014" w:rsidP="000C1629">
      <w:pPr>
        <w:pStyle w:val="OdstavecOR"/>
        <w:numPr>
          <w:ilvl w:val="0"/>
          <w:numId w:val="3"/>
        </w:numPr>
        <w:rPr>
          <w:rFonts w:eastAsiaTheme="minorEastAsia" w:cstheme="minorBidi"/>
        </w:rPr>
      </w:pPr>
      <w:r>
        <w:t>Evidenci schválených členů/členek rady v personálním systému zajišťuje Odbor pro vědu a výzkum rektorátu.</w:t>
      </w:r>
    </w:p>
    <w:p w14:paraId="34326092" w14:textId="77777777" w:rsidR="007D0014" w:rsidRPr="00561419" w:rsidRDefault="007D0014" w:rsidP="000C1629">
      <w:pPr>
        <w:pStyle w:val="OdstavecOR"/>
        <w:numPr>
          <w:ilvl w:val="0"/>
          <w:numId w:val="24"/>
        </w:numPr>
        <w:rPr>
          <w:rFonts w:eastAsiaTheme="minorEastAsia" w:cstheme="minorBidi"/>
          <w:color w:val="000000" w:themeColor="text1"/>
        </w:rPr>
      </w:pPr>
      <w:r w:rsidRPr="00561419">
        <w:t>Evidence podle odstavce 2 jsou využívány pro hodnocení podle článku 6.</w:t>
      </w:r>
    </w:p>
    <w:p w14:paraId="329E2FE0" w14:textId="77777777" w:rsidR="00882001" w:rsidRPr="00561419" w:rsidRDefault="00882001" w:rsidP="00882001">
      <w:pPr>
        <w:rPr>
          <w:rFonts w:ascii="Cambria" w:hAnsi="Cambria"/>
        </w:rPr>
      </w:pPr>
    </w:p>
    <w:p w14:paraId="799F7332" w14:textId="77777777" w:rsidR="00882001" w:rsidRPr="00882001" w:rsidRDefault="00882001" w:rsidP="00882001">
      <w:pPr>
        <w:jc w:val="center"/>
        <w:rPr>
          <w:rFonts w:ascii="Cambria" w:hAnsi="Cambria"/>
          <w:b/>
          <w:sz w:val="24"/>
        </w:rPr>
      </w:pPr>
      <w:r w:rsidRPr="00882001">
        <w:rPr>
          <w:rFonts w:ascii="Cambria" w:hAnsi="Cambria"/>
          <w:b/>
          <w:sz w:val="24"/>
        </w:rPr>
        <w:t>Čl. 13</w:t>
      </w:r>
      <w:r w:rsidRPr="00882001">
        <w:rPr>
          <w:rFonts w:ascii="Cambria" w:hAnsi="Cambria"/>
          <w:b/>
          <w:sz w:val="24"/>
        </w:rPr>
        <w:br/>
        <w:t>Řízení a podpora</w:t>
      </w:r>
    </w:p>
    <w:p w14:paraId="4A122A0E" w14:textId="77777777" w:rsidR="007D0014" w:rsidRPr="00561419" w:rsidRDefault="007D0014" w:rsidP="000C1629">
      <w:pPr>
        <w:pStyle w:val="OdstavecOR"/>
        <w:numPr>
          <w:ilvl w:val="0"/>
          <w:numId w:val="27"/>
        </w:numPr>
      </w:pPr>
      <w:r w:rsidRPr="00561419">
        <w:t>Případné zásadní změny týkající se jednotlivých vědních oblastí, které nejsou upraveny tímto opatřením, projednává Vědecká rada univerzity.</w:t>
      </w:r>
    </w:p>
    <w:p w14:paraId="35E42B7C" w14:textId="77777777" w:rsidR="007D0014" w:rsidRPr="00561419" w:rsidRDefault="007D0014" w:rsidP="000C1629">
      <w:pPr>
        <w:pStyle w:val="OdstavecOR"/>
        <w:numPr>
          <w:ilvl w:val="0"/>
          <w:numId w:val="27"/>
        </w:numPr>
        <w:rPr>
          <w:color w:val="000000" w:themeColor="text1"/>
        </w:rPr>
      </w:pPr>
      <w:r>
        <w:t>Činnosti v souvislosti s programem a postupy podle tohoto opatření koordinuje prorektor/</w:t>
      </w:r>
      <w:proofErr w:type="spellStart"/>
      <w:r>
        <w:t>ka</w:t>
      </w:r>
      <w:proofErr w:type="spellEnd"/>
      <w:r>
        <w:t xml:space="preserve"> pověřený rektorem/rektorkou a administrativně je zajišťuje Odbor pro vědu a výzkum rektorátu.</w:t>
      </w:r>
    </w:p>
    <w:p w14:paraId="0D650A11" w14:textId="77777777" w:rsidR="007D0014" w:rsidRPr="00561419" w:rsidRDefault="007D0014" w:rsidP="000C1629">
      <w:pPr>
        <w:pStyle w:val="OdstavecOR"/>
        <w:numPr>
          <w:ilvl w:val="0"/>
          <w:numId w:val="27"/>
        </w:numPr>
        <w:rPr>
          <w:color w:val="000000" w:themeColor="text1"/>
        </w:rPr>
      </w:pPr>
      <w:r w:rsidRPr="00561419">
        <w:t>Pro činnosti spojené s uskutečňováním programu se v maximální možné míře využívá Informační systém univerzity.</w:t>
      </w:r>
    </w:p>
    <w:p w14:paraId="41A01932" w14:textId="77777777" w:rsidR="00882001" w:rsidRPr="00561419" w:rsidRDefault="00882001" w:rsidP="00882001">
      <w:pPr>
        <w:rPr>
          <w:rFonts w:ascii="Cambria" w:hAnsi="Cambria"/>
        </w:rPr>
      </w:pPr>
    </w:p>
    <w:p w14:paraId="346A6470" w14:textId="77777777" w:rsidR="007D0014" w:rsidRDefault="00882001" w:rsidP="007D0014">
      <w:pPr>
        <w:spacing w:after="0"/>
        <w:jc w:val="center"/>
        <w:rPr>
          <w:rFonts w:ascii="Cambria" w:hAnsi="Cambria"/>
          <w:b/>
          <w:sz w:val="24"/>
        </w:rPr>
      </w:pPr>
      <w:r w:rsidRPr="00882001">
        <w:rPr>
          <w:rFonts w:ascii="Cambria" w:hAnsi="Cambria"/>
          <w:b/>
          <w:sz w:val="24"/>
        </w:rPr>
        <w:t xml:space="preserve">Část V. </w:t>
      </w:r>
    </w:p>
    <w:p w14:paraId="35F360A4" w14:textId="19F7043D" w:rsidR="00882001" w:rsidRPr="00882001" w:rsidRDefault="00882001" w:rsidP="00882001">
      <w:pPr>
        <w:jc w:val="center"/>
        <w:rPr>
          <w:rFonts w:ascii="Cambria" w:hAnsi="Cambria"/>
          <w:b/>
          <w:sz w:val="24"/>
        </w:rPr>
      </w:pPr>
      <w:r w:rsidRPr="00882001">
        <w:rPr>
          <w:rFonts w:ascii="Cambria" w:hAnsi="Cambria"/>
          <w:b/>
          <w:sz w:val="24"/>
        </w:rPr>
        <w:t>Závěrečná ustanovení</w:t>
      </w:r>
    </w:p>
    <w:p w14:paraId="54CF465F" w14:textId="77777777" w:rsidR="00882001" w:rsidRPr="00882001" w:rsidRDefault="00882001" w:rsidP="00882001">
      <w:pPr>
        <w:jc w:val="center"/>
        <w:rPr>
          <w:rFonts w:ascii="Cambria" w:hAnsi="Cambria"/>
          <w:b/>
          <w:sz w:val="24"/>
        </w:rPr>
      </w:pPr>
      <w:r w:rsidRPr="00882001">
        <w:rPr>
          <w:rFonts w:ascii="Cambria" w:hAnsi="Cambria"/>
          <w:b/>
          <w:sz w:val="24"/>
        </w:rPr>
        <w:t>Čl. 14</w:t>
      </w:r>
      <w:r w:rsidRPr="00882001">
        <w:rPr>
          <w:rFonts w:ascii="Cambria" w:hAnsi="Cambria"/>
          <w:b/>
          <w:sz w:val="24"/>
        </w:rPr>
        <w:br/>
        <w:t>Závěrečná ustanovení</w:t>
      </w:r>
    </w:p>
    <w:p w14:paraId="43C52BA7" w14:textId="77777777" w:rsidR="007D0014" w:rsidRPr="00561419" w:rsidRDefault="007D0014" w:rsidP="000C1629">
      <w:pPr>
        <w:pStyle w:val="OdstavecOR"/>
        <w:numPr>
          <w:ilvl w:val="0"/>
          <w:numId w:val="14"/>
        </w:numPr>
        <w:rPr>
          <w:color w:val="000000" w:themeColor="text1"/>
        </w:rPr>
      </w:pPr>
      <w:r>
        <w:t>Dojde-li během uskutečňování programu ke změně zákona č. 130/2002 Sb., o podpoře výzkumu a vývoje z veřejných prostředků, v platném znění, nebo k přijetí či novelizaci jiného právního předpisu přinášející významnou změnu v oblasti institucionální podpory vědy na univerzitě, rektor/</w:t>
      </w:r>
      <w:proofErr w:type="spellStart"/>
      <w:r>
        <w:t>ka</w:t>
      </w:r>
      <w:proofErr w:type="spellEnd"/>
      <w:r>
        <w:t xml:space="preserve"> v dostatečném předstihu předloží děkanům/děkankám a ředitelům/ředitelkám součástí, Vědecké radě univerzity a Akademickému senátu univerzity návrh dalšího postupu.</w:t>
      </w:r>
    </w:p>
    <w:p w14:paraId="54BA732A" w14:textId="128C629C" w:rsidR="00882001" w:rsidRDefault="00882001" w:rsidP="000C1629">
      <w:pPr>
        <w:pStyle w:val="OdstavecOR"/>
        <w:numPr>
          <w:ilvl w:val="0"/>
          <w:numId w:val="14"/>
        </w:numPr>
      </w:pPr>
      <w:r w:rsidRPr="00D25820">
        <w:t xml:space="preserve">Návrh tohoto opatření byl dne </w:t>
      </w:r>
      <w:r w:rsidR="0082292F">
        <w:t>23. března</w:t>
      </w:r>
      <w:r w:rsidRPr="00D25820">
        <w:t xml:space="preserve"> 2023 projednán Vědeckou radou a dne </w:t>
      </w:r>
      <w:r w:rsidR="0082292F">
        <w:t>28. dubna</w:t>
      </w:r>
      <w:r w:rsidRPr="00D25820">
        <w:t xml:space="preserve"> 2023 Akademickým senátem univerzity.</w:t>
      </w:r>
    </w:p>
    <w:p w14:paraId="2EAFA78E" w14:textId="77DBAE5E" w:rsidR="003B59D4" w:rsidRPr="00D25820" w:rsidRDefault="003B59D4" w:rsidP="000C1629">
      <w:pPr>
        <w:pStyle w:val="OdstavecOR"/>
        <w:numPr>
          <w:ilvl w:val="0"/>
          <w:numId w:val="14"/>
        </w:numPr>
      </w:pPr>
      <w:r>
        <w:t>Opatření rektora č. 18/2021 se zrušuje.</w:t>
      </w:r>
    </w:p>
    <w:p w14:paraId="0FE0E3A2" w14:textId="41BD404A" w:rsidR="00882001" w:rsidRPr="003B59D4" w:rsidRDefault="00882001" w:rsidP="000C1629">
      <w:pPr>
        <w:pStyle w:val="OdstavecOR"/>
        <w:numPr>
          <w:ilvl w:val="0"/>
          <w:numId w:val="14"/>
        </w:numPr>
        <w:rPr>
          <w:color w:val="000000" w:themeColor="text1"/>
        </w:rPr>
      </w:pPr>
      <w:r w:rsidRPr="00D25820">
        <w:t xml:space="preserve">Toto opatření nabývá účinnosti dne </w:t>
      </w:r>
      <w:r w:rsidR="003B59D4">
        <w:t xml:space="preserve">15. května </w:t>
      </w:r>
      <w:r w:rsidRPr="00D25820">
        <w:t>2023.</w:t>
      </w:r>
    </w:p>
    <w:p w14:paraId="14581F57" w14:textId="13B718E3" w:rsidR="003B59D4" w:rsidRDefault="003B59D4" w:rsidP="003B59D4">
      <w:pPr>
        <w:pStyle w:val="OdstavecOR"/>
      </w:pPr>
    </w:p>
    <w:p w14:paraId="72426C7E" w14:textId="7949082B" w:rsidR="003B59D4" w:rsidRDefault="003B59D4" w:rsidP="003B59D4">
      <w:pPr>
        <w:pStyle w:val="OdstavecOR"/>
      </w:pPr>
    </w:p>
    <w:p w14:paraId="01CB5721" w14:textId="70DA4A0D" w:rsidR="003B59D4" w:rsidRDefault="003B59D4" w:rsidP="003B59D4">
      <w:pPr>
        <w:pStyle w:val="OdstavecOR"/>
      </w:pPr>
    </w:p>
    <w:p w14:paraId="0157D65B" w14:textId="21C70E64" w:rsidR="003B59D4" w:rsidRDefault="003B59D4" w:rsidP="003B59D4">
      <w:pPr>
        <w:pStyle w:val="OdstavecOR"/>
      </w:pPr>
    </w:p>
    <w:p w14:paraId="6C7FE80B" w14:textId="01F5F1E9" w:rsidR="003B59D4" w:rsidRDefault="003B59D4" w:rsidP="003B59D4">
      <w:pPr>
        <w:pStyle w:val="OdstavecOR"/>
      </w:pPr>
    </w:p>
    <w:p w14:paraId="534E35E9" w14:textId="7A77034F" w:rsidR="003B59D4" w:rsidRDefault="003B59D4" w:rsidP="003B59D4">
      <w:pPr>
        <w:pStyle w:val="OdstavecOR"/>
      </w:pPr>
    </w:p>
    <w:p w14:paraId="42C6F279" w14:textId="6550E0B3" w:rsidR="003B59D4" w:rsidRDefault="003B59D4" w:rsidP="003B59D4">
      <w:pPr>
        <w:pStyle w:val="OdstavecOR"/>
      </w:pPr>
    </w:p>
    <w:p w14:paraId="6AC91D93" w14:textId="4080757B" w:rsidR="003B59D4" w:rsidRDefault="003B59D4" w:rsidP="003B59D4">
      <w:pPr>
        <w:pStyle w:val="OdstavecOR"/>
      </w:pPr>
    </w:p>
    <w:p w14:paraId="1B27CAE0" w14:textId="41AE9F54" w:rsidR="003B59D4" w:rsidRDefault="003B59D4" w:rsidP="003B59D4">
      <w:pPr>
        <w:pStyle w:val="OdstavecOR"/>
      </w:pPr>
      <w:r>
        <w:t>V Praze dne 3. května 2023</w:t>
      </w:r>
    </w:p>
    <w:p w14:paraId="6323232B" w14:textId="560917AA" w:rsidR="003B59D4" w:rsidRDefault="003B59D4" w:rsidP="003B59D4">
      <w:pPr>
        <w:pStyle w:val="OdstavecOR"/>
      </w:pPr>
    </w:p>
    <w:p w14:paraId="35DDB5F1" w14:textId="1599A895" w:rsidR="003B59D4" w:rsidRDefault="003B59D4" w:rsidP="003B59D4">
      <w:pPr>
        <w:pStyle w:val="OdstavecOR"/>
      </w:pPr>
    </w:p>
    <w:p w14:paraId="42E5214A" w14:textId="6B3AE075" w:rsidR="003B59D4" w:rsidRDefault="003B59D4" w:rsidP="003B59D4">
      <w:pPr>
        <w:pStyle w:val="OdstavecOR"/>
      </w:pPr>
    </w:p>
    <w:p w14:paraId="4CC1DAC5" w14:textId="20154A7E" w:rsidR="003B59D4" w:rsidRPr="000C1629" w:rsidRDefault="003B59D4" w:rsidP="003B59D4">
      <w:pPr>
        <w:pStyle w:val="OdstavecOR"/>
        <w:rPr>
          <w:color w:val="000000" w:themeColor="text1"/>
        </w:rPr>
      </w:pPr>
      <w:r>
        <w:t xml:space="preserve">                                                                                          prof. MUDr. Milena Králíčková, Ph.D.</w:t>
      </w:r>
    </w:p>
    <w:p w14:paraId="6D4603EA" w14:textId="321129B6" w:rsidR="000C1629" w:rsidRDefault="000C1629" w:rsidP="000C1629">
      <w:pPr>
        <w:pStyle w:val="OdstavecOR"/>
      </w:pPr>
    </w:p>
    <w:p w14:paraId="5779EEC7" w14:textId="7BCA22F4" w:rsidR="000C1629" w:rsidRDefault="000C1629" w:rsidP="000C1629">
      <w:pPr>
        <w:pStyle w:val="OdstavecOR"/>
      </w:pPr>
    </w:p>
    <w:p w14:paraId="14ABE29B" w14:textId="21210072" w:rsidR="000C1629" w:rsidRDefault="000C1629" w:rsidP="000C1629">
      <w:pPr>
        <w:pStyle w:val="OdstavecOR"/>
      </w:pPr>
    </w:p>
    <w:sectPr w:rsidR="000C1629" w:rsidSect="004713AA">
      <w:footerReference w:type="default" r:id="rId8"/>
      <w:pgSz w:w="11906" w:h="16838"/>
      <w:pgMar w:top="993" w:right="1417" w:bottom="85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84B8B3" w14:textId="77777777" w:rsidR="000D3686" w:rsidRDefault="000D3686" w:rsidP="00754A4F">
      <w:pPr>
        <w:spacing w:after="0" w:line="240" w:lineRule="auto"/>
      </w:pPr>
      <w:r>
        <w:separator/>
      </w:r>
    </w:p>
  </w:endnote>
  <w:endnote w:type="continuationSeparator" w:id="0">
    <w:p w14:paraId="5ADEF057" w14:textId="77777777" w:rsidR="000D3686" w:rsidRDefault="000D3686" w:rsidP="00754A4F">
      <w:pPr>
        <w:spacing w:after="0" w:line="240" w:lineRule="auto"/>
      </w:pPr>
      <w:r>
        <w:continuationSeparator/>
      </w:r>
    </w:p>
  </w:endnote>
  <w:endnote w:type="continuationNotice" w:id="1">
    <w:p w14:paraId="4EB92852" w14:textId="77777777" w:rsidR="000D3686" w:rsidRDefault="000D368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41141872"/>
      <w:docPartObj>
        <w:docPartGallery w:val="Page Numbers (Bottom of Page)"/>
        <w:docPartUnique/>
      </w:docPartObj>
    </w:sdtPr>
    <w:sdtEndPr/>
    <w:sdtContent>
      <w:p w14:paraId="346A10A3" w14:textId="635A3B5A" w:rsidR="004713AA" w:rsidRDefault="004713AA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44B9086" w14:textId="77777777" w:rsidR="004713AA" w:rsidRDefault="004713A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954E69" w14:textId="77777777" w:rsidR="000D3686" w:rsidRDefault="000D3686" w:rsidP="00754A4F">
      <w:pPr>
        <w:spacing w:after="0" w:line="240" w:lineRule="auto"/>
      </w:pPr>
      <w:r>
        <w:separator/>
      </w:r>
    </w:p>
  </w:footnote>
  <w:footnote w:type="continuationSeparator" w:id="0">
    <w:p w14:paraId="0C171538" w14:textId="77777777" w:rsidR="000D3686" w:rsidRDefault="000D3686" w:rsidP="00754A4F">
      <w:pPr>
        <w:spacing w:after="0" w:line="240" w:lineRule="auto"/>
      </w:pPr>
      <w:r>
        <w:continuationSeparator/>
      </w:r>
    </w:p>
  </w:footnote>
  <w:footnote w:type="continuationNotice" w:id="1">
    <w:p w14:paraId="460B6B88" w14:textId="77777777" w:rsidR="000D3686" w:rsidRDefault="000D3686">
      <w:pPr>
        <w:spacing w:after="0" w:line="240" w:lineRule="auto"/>
      </w:pPr>
    </w:p>
  </w:footnote>
  <w:footnote w:id="2">
    <w:p w14:paraId="193E40CC" w14:textId="77777777" w:rsidR="00D70314" w:rsidRPr="00561419" w:rsidRDefault="00D70314" w:rsidP="00D70314">
      <w:pPr>
        <w:pStyle w:val="Textpoznpodarou"/>
        <w:jc w:val="both"/>
        <w:rPr>
          <w:rFonts w:ascii="Cambria" w:hAnsi="Cambria"/>
        </w:rPr>
      </w:pPr>
      <w:r w:rsidRPr="00561419">
        <w:rPr>
          <w:rStyle w:val="Znakapoznpodarou"/>
          <w:rFonts w:ascii="Cambria" w:hAnsi="Cambria"/>
        </w:rPr>
        <w:footnoteRef/>
      </w:r>
      <w:r w:rsidRPr="00561419">
        <w:rPr>
          <w:rFonts w:ascii="Cambria" w:hAnsi="Cambria"/>
        </w:rPr>
        <w:t xml:space="preserve"> § 3 odst. 3 písm. a) zákona č. 130/2002 Sb., o podpoře výzkumu a vývoje z veřejných prostředků.</w:t>
      </w:r>
    </w:p>
  </w:footnote>
  <w:footnote w:id="3">
    <w:p w14:paraId="524EA3DB" w14:textId="77777777" w:rsidR="00D70314" w:rsidRPr="00561419" w:rsidRDefault="00D70314" w:rsidP="00882001">
      <w:pPr>
        <w:pStyle w:val="Textpoznpodarou"/>
        <w:jc w:val="both"/>
        <w:rPr>
          <w:rFonts w:ascii="Cambria" w:hAnsi="Cambria"/>
        </w:rPr>
      </w:pPr>
      <w:r w:rsidRPr="00561419">
        <w:rPr>
          <w:rStyle w:val="Znakapoznpodarou"/>
          <w:rFonts w:ascii="Cambria" w:hAnsi="Cambria"/>
        </w:rPr>
        <w:footnoteRef/>
      </w:r>
      <w:r w:rsidRPr="00561419">
        <w:rPr>
          <w:rFonts w:ascii="Cambria" w:hAnsi="Cambria"/>
        </w:rPr>
        <w:t xml:space="preserve"> Č</w:t>
      </w:r>
      <w:r>
        <w:rPr>
          <w:rFonts w:ascii="Cambria" w:hAnsi="Cambria"/>
        </w:rPr>
        <w:t>ást II</w:t>
      </w:r>
      <w:r w:rsidRPr="00561419">
        <w:rPr>
          <w:rFonts w:ascii="Cambria" w:hAnsi="Cambria"/>
        </w:rPr>
        <w:t xml:space="preserve"> opatření rektora č. </w:t>
      </w:r>
      <w:r>
        <w:rPr>
          <w:rFonts w:ascii="Cambria" w:hAnsi="Cambria"/>
        </w:rPr>
        <w:t>40</w:t>
      </w:r>
      <w:r w:rsidRPr="00561419">
        <w:rPr>
          <w:rFonts w:ascii="Cambria" w:hAnsi="Cambria"/>
        </w:rPr>
        <w:t>/202</w:t>
      </w:r>
      <w:r>
        <w:rPr>
          <w:rFonts w:ascii="Cambria" w:hAnsi="Cambria"/>
        </w:rPr>
        <w:t>1</w:t>
      </w:r>
      <w:r w:rsidRPr="00561419">
        <w:rPr>
          <w:rFonts w:ascii="Cambria" w:hAnsi="Cambria"/>
        </w:rPr>
        <w:t xml:space="preserve"> Evidence tvůrčí činnosti</w:t>
      </w:r>
      <w:r>
        <w:rPr>
          <w:rFonts w:ascii="Cambria" w:hAnsi="Cambria"/>
        </w:rPr>
        <w:t>, projektů a zaměstnaneckých mobilit</w:t>
      </w:r>
      <w:r w:rsidRPr="00561419">
        <w:rPr>
          <w:rFonts w:ascii="Cambria" w:hAnsi="Cambria"/>
        </w:rPr>
        <w:t xml:space="preserve"> na Univerzitě Karlově.</w:t>
      </w:r>
    </w:p>
  </w:footnote>
  <w:footnote w:id="4">
    <w:p w14:paraId="2DF0F92D" w14:textId="77777777" w:rsidR="00D70314" w:rsidRPr="00561419" w:rsidRDefault="00D70314" w:rsidP="00882001">
      <w:pPr>
        <w:pStyle w:val="Textpoznpodarou"/>
        <w:jc w:val="both"/>
        <w:rPr>
          <w:rFonts w:ascii="Cambria" w:hAnsi="Cambria"/>
        </w:rPr>
      </w:pPr>
      <w:r w:rsidRPr="00561419">
        <w:rPr>
          <w:rStyle w:val="Znakapoznpodarou"/>
          <w:rFonts w:ascii="Cambria" w:hAnsi="Cambria"/>
        </w:rPr>
        <w:footnoteRef/>
      </w:r>
      <w:r w:rsidRPr="00561419">
        <w:rPr>
          <w:rFonts w:ascii="Cambria" w:hAnsi="Cambria"/>
        </w:rPr>
        <w:t xml:space="preserve"> </w:t>
      </w:r>
      <w:r w:rsidRPr="00C51A53">
        <w:rPr>
          <w:rFonts w:ascii="Cambria" w:hAnsi="Cambria"/>
        </w:rPr>
        <w:t xml:space="preserve">Čl. 7 odst. </w:t>
      </w:r>
      <w:r w:rsidRPr="00C43C02">
        <w:rPr>
          <w:rFonts w:ascii="Cambria" w:hAnsi="Cambria"/>
        </w:rPr>
        <w:t>16 Pravidel</w:t>
      </w:r>
      <w:r w:rsidRPr="00C51A53">
        <w:rPr>
          <w:rFonts w:ascii="Cambria" w:hAnsi="Cambria"/>
        </w:rPr>
        <w:t xml:space="preserve"> systému zajišťování a vnitřního hodnocení kvality Univerzity Karlovy</w:t>
      </w:r>
      <w:r w:rsidRPr="00561419">
        <w:rPr>
          <w:rFonts w:ascii="Cambria" w:hAnsi="Cambria"/>
        </w:rPr>
        <w:t>.</w:t>
      </w:r>
    </w:p>
  </w:footnote>
  <w:footnote w:id="5">
    <w:p w14:paraId="7BAA26A3" w14:textId="77777777" w:rsidR="00D70314" w:rsidRPr="00561419" w:rsidRDefault="00D70314" w:rsidP="00D70314">
      <w:pPr>
        <w:pStyle w:val="Textpoznpodarou"/>
        <w:jc w:val="both"/>
        <w:rPr>
          <w:rFonts w:ascii="Cambria" w:hAnsi="Cambria"/>
        </w:rPr>
      </w:pPr>
      <w:r w:rsidRPr="00561419">
        <w:rPr>
          <w:rStyle w:val="Znakapoznpodarou"/>
          <w:rFonts w:ascii="Cambria" w:hAnsi="Cambria"/>
        </w:rPr>
        <w:footnoteRef/>
      </w:r>
      <w:r w:rsidRPr="00561419">
        <w:rPr>
          <w:rFonts w:ascii="Cambria" w:hAnsi="Cambria"/>
        </w:rPr>
        <w:t xml:space="preserve"> Čl. 49 odst. 1 a 2 Statutu Univerzity Karlovy.</w:t>
      </w:r>
    </w:p>
  </w:footnote>
  <w:footnote w:id="6">
    <w:p w14:paraId="1AD35BB9" w14:textId="77777777" w:rsidR="00D70314" w:rsidRPr="00561419" w:rsidRDefault="00D70314" w:rsidP="00882001">
      <w:pPr>
        <w:pStyle w:val="Textpoznpodarou"/>
        <w:jc w:val="both"/>
        <w:rPr>
          <w:rFonts w:ascii="Cambria" w:hAnsi="Cambria"/>
        </w:rPr>
      </w:pPr>
      <w:r w:rsidRPr="00561419">
        <w:rPr>
          <w:rStyle w:val="Znakapoznpodarou"/>
          <w:rFonts w:ascii="Cambria" w:hAnsi="Cambria"/>
        </w:rPr>
        <w:footnoteRef/>
      </w:r>
      <w:r w:rsidRPr="00561419">
        <w:rPr>
          <w:rFonts w:ascii="Cambria" w:hAnsi="Cambria"/>
        </w:rPr>
        <w:t xml:space="preserve"> Čl. 49 odst. 1 Statutu Univerzity Karlovy.</w:t>
      </w:r>
    </w:p>
  </w:footnote>
  <w:footnote w:id="7">
    <w:p w14:paraId="3972953C" w14:textId="77777777" w:rsidR="00D70314" w:rsidRPr="00561419" w:rsidRDefault="00D70314" w:rsidP="00882001">
      <w:pPr>
        <w:pStyle w:val="Textpoznpodarou"/>
        <w:jc w:val="both"/>
        <w:rPr>
          <w:rFonts w:ascii="Cambria" w:hAnsi="Cambria"/>
        </w:rPr>
      </w:pPr>
      <w:r w:rsidRPr="00561419">
        <w:rPr>
          <w:rStyle w:val="Znakapoznpodarou"/>
          <w:rFonts w:ascii="Cambria" w:hAnsi="Cambria"/>
        </w:rPr>
        <w:footnoteRef/>
      </w:r>
      <w:r w:rsidRPr="00561419">
        <w:rPr>
          <w:rFonts w:ascii="Cambria" w:hAnsi="Cambria"/>
        </w:rPr>
        <w:t xml:space="preserve"> Strategickými prioritami mohou být například: </w:t>
      </w:r>
      <w:r w:rsidRPr="006553DE">
        <w:rPr>
          <w:rStyle w:val="Znakapoznpodarou"/>
          <w:rFonts w:ascii="Cambria" w:hAnsi="Cambria"/>
          <w:vertAlign w:val="baseline"/>
        </w:rPr>
        <w:t>podpora mezioborové či mezinárodní spolupráce; tvůrčí činnost v oborech, do nichž není součást v rámci programu zapojena, protože například nepatří mezi ty, které soustavně rozvíjí, nebo mezi obory etablované; účast v projektech tvůrčí činnosti včetně spoluúčasti součásti v nově udělených projektech Primus; působení zahraničních</w:t>
      </w:r>
      <w:r w:rsidRPr="00561419">
        <w:rPr>
          <w:rStyle w:val="Znakapoznpodarou"/>
          <w:rFonts w:ascii="Cambria" w:hAnsi="Cambria"/>
        </w:rPr>
        <w:t xml:space="preserve"> </w:t>
      </w:r>
      <w:proofErr w:type="spellStart"/>
      <w:r w:rsidRPr="00561419">
        <w:rPr>
          <w:rFonts w:ascii="Cambria" w:hAnsi="Cambria"/>
        </w:rPr>
        <w:t>postdoktorských</w:t>
      </w:r>
      <w:proofErr w:type="spellEnd"/>
      <w:r w:rsidRPr="00561419">
        <w:rPr>
          <w:rFonts w:ascii="Cambria" w:hAnsi="Cambria"/>
        </w:rPr>
        <w:t xml:space="preserve"> pracovníků</w:t>
      </w:r>
      <w:r>
        <w:rPr>
          <w:rFonts w:ascii="Cambria" w:hAnsi="Cambria"/>
        </w:rPr>
        <w:t>/pracovnic</w:t>
      </w:r>
      <w:r w:rsidRPr="00561419">
        <w:rPr>
          <w:rFonts w:ascii="Cambria" w:hAnsi="Cambria"/>
        </w:rPr>
        <w:t xml:space="preserve"> apod.</w:t>
      </w:r>
    </w:p>
  </w:footnote>
  <w:footnote w:id="8">
    <w:p w14:paraId="7BD3EE25" w14:textId="77777777" w:rsidR="00D70314" w:rsidRPr="00561419" w:rsidRDefault="00D70314" w:rsidP="00882001">
      <w:pPr>
        <w:pStyle w:val="Textpoznpodarou"/>
        <w:jc w:val="both"/>
        <w:rPr>
          <w:rFonts w:ascii="Cambria" w:hAnsi="Cambria"/>
        </w:rPr>
      </w:pPr>
      <w:r w:rsidRPr="00561419">
        <w:rPr>
          <w:rStyle w:val="Znakapoznpodarou"/>
          <w:rFonts w:ascii="Cambria" w:hAnsi="Cambria"/>
        </w:rPr>
        <w:footnoteRef/>
      </w:r>
      <w:r w:rsidRPr="00561419">
        <w:rPr>
          <w:rFonts w:ascii="Cambria" w:hAnsi="Cambria"/>
        </w:rPr>
        <w:t xml:space="preserve"> Pokud je v rozhodnutí Ministerstva školství, mládeže a tělovýchovy o poskytnutí institucionální podpory na dlouhodobý koncepční rozvoj výzkumné organizace uveden nižší limit, platí limit uvedený v tomto rozhodnutí.</w:t>
      </w:r>
    </w:p>
  </w:footnote>
  <w:footnote w:id="9">
    <w:p w14:paraId="60FD72A8" w14:textId="77777777" w:rsidR="00D70314" w:rsidRPr="00561419" w:rsidRDefault="00D70314" w:rsidP="00D70314">
      <w:pPr>
        <w:pStyle w:val="Textpoznpodarou"/>
        <w:jc w:val="both"/>
        <w:rPr>
          <w:rFonts w:ascii="Cambria" w:hAnsi="Cambria"/>
        </w:rPr>
      </w:pPr>
      <w:r w:rsidRPr="00561419">
        <w:rPr>
          <w:rStyle w:val="Znakapoznpodarou"/>
          <w:rFonts w:ascii="Cambria" w:hAnsi="Cambria"/>
        </w:rPr>
        <w:footnoteRef/>
      </w:r>
      <w:r w:rsidRPr="00561419">
        <w:rPr>
          <w:rFonts w:ascii="Cambria" w:hAnsi="Cambria"/>
        </w:rPr>
        <w:t xml:space="preserve"> Rozhodnutí Ministerstva školství, mládeže a tělovýchovy o poskytnutí dotace ze státního rozpočtu České republiky na dlouhodobý koncepční rozvoj výzkumné organizace pro příslušný rok.</w:t>
      </w:r>
    </w:p>
  </w:footnote>
  <w:footnote w:id="10">
    <w:p w14:paraId="6FEE334F" w14:textId="77777777" w:rsidR="00D70314" w:rsidRPr="00561419" w:rsidRDefault="00D70314" w:rsidP="00882001">
      <w:pPr>
        <w:pStyle w:val="Textpoznpodarou"/>
        <w:jc w:val="both"/>
        <w:rPr>
          <w:rFonts w:ascii="Cambria" w:hAnsi="Cambria"/>
        </w:rPr>
      </w:pPr>
      <w:r w:rsidRPr="00561419">
        <w:rPr>
          <w:rStyle w:val="Znakapoznpodarou"/>
          <w:rFonts w:ascii="Cambria" w:hAnsi="Cambria"/>
        </w:rPr>
        <w:footnoteRef/>
      </w:r>
      <w:r w:rsidRPr="00561419">
        <w:rPr>
          <w:rFonts w:ascii="Cambria" w:hAnsi="Cambria"/>
        </w:rPr>
        <w:t xml:space="preserve"> </w:t>
      </w:r>
      <w:r w:rsidRPr="00C51A53">
        <w:rPr>
          <w:rFonts w:ascii="Cambria" w:hAnsi="Cambria"/>
        </w:rPr>
        <w:t>Čl. 7 odst. 6 až 1</w:t>
      </w:r>
      <w:r>
        <w:rPr>
          <w:rFonts w:ascii="Cambria" w:hAnsi="Cambria"/>
        </w:rPr>
        <w:t>6</w:t>
      </w:r>
      <w:r w:rsidRPr="00C51A53">
        <w:rPr>
          <w:rFonts w:ascii="Cambria" w:hAnsi="Cambria"/>
        </w:rPr>
        <w:t xml:space="preserve"> Pravidel systému zajišťování a vnitřního hodnocení kvality Univerzity Karlovy.</w:t>
      </w:r>
    </w:p>
  </w:footnote>
  <w:footnote w:id="11">
    <w:p w14:paraId="20335224" w14:textId="77777777" w:rsidR="00D70314" w:rsidRDefault="00D70314" w:rsidP="00882001">
      <w:pPr>
        <w:pStyle w:val="Textpoznpodarou"/>
        <w:rPr>
          <w:rFonts w:ascii="Cambria" w:hAnsi="Cambria"/>
        </w:rPr>
      </w:pPr>
      <w:r w:rsidRPr="2AB8BBDD">
        <w:rPr>
          <w:rStyle w:val="Znakapoznpodarou"/>
          <w:rFonts w:ascii="Cambria" w:hAnsi="Cambria"/>
        </w:rPr>
        <w:footnoteRef/>
      </w:r>
      <w:r w:rsidRPr="2AB8BBDD">
        <w:rPr>
          <w:rFonts w:ascii="Cambria" w:hAnsi="Cambria"/>
        </w:rPr>
        <w:t xml:space="preserve"> Čl. 7 odst. 19 Pravidel systému zajišťování a vnitřního hodnocení kvality Univerzity Karlovy.</w:t>
      </w:r>
    </w:p>
  </w:footnote>
  <w:footnote w:id="12">
    <w:p w14:paraId="40D9A563" w14:textId="77777777" w:rsidR="007D0014" w:rsidRPr="00561419" w:rsidRDefault="007D0014" w:rsidP="007D0014">
      <w:pPr>
        <w:pStyle w:val="Textpoznpodarou"/>
        <w:jc w:val="both"/>
        <w:rPr>
          <w:rFonts w:ascii="Cambria" w:hAnsi="Cambria"/>
        </w:rPr>
      </w:pPr>
      <w:r w:rsidRPr="00561419">
        <w:rPr>
          <w:rStyle w:val="Znakapoznpodarou"/>
          <w:rFonts w:ascii="Cambria" w:hAnsi="Cambria"/>
        </w:rPr>
        <w:footnoteRef/>
      </w:r>
      <w:r w:rsidRPr="00561419">
        <w:rPr>
          <w:rFonts w:ascii="Cambria" w:hAnsi="Cambria"/>
        </w:rPr>
        <w:t xml:space="preserve"> Čl. 6 Stipendium na výzkumnou, vývojovou a inovační činnost podle zvláštního právního předpisu Stipendijního řádu Univerzity Karlovy.</w:t>
      </w:r>
    </w:p>
  </w:footnote>
  <w:footnote w:id="13">
    <w:p w14:paraId="2793A903" w14:textId="77777777" w:rsidR="007D0014" w:rsidRPr="00561419" w:rsidRDefault="007D0014" w:rsidP="007D0014">
      <w:pPr>
        <w:pStyle w:val="Textpoznpodarou"/>
        <w:jc w:val="both"/>
        <w:rPr>
          <w:rFonts w:ascii="Cambria" w:hAnsi="Cambria"/>
        </w:rPr>
      </w:pPr>
      <w:r w:rsidRPr="00561419">
        <w:rPr>
          <w:rStyle w:val="Znakapoznpodarou"/>
          <w:rFonts w:ascii="Cambria" w:hAnsi="Cambria"/>
        </w:rPr>
        <w:footnoteRef/>
      </w:r>
      <w:r w:rsidRPr="00561419">
        <w:rPr>
          <w:rFonts w:ascii="Cambria" w:hAnsi="Cambria"/>
        </w:rPr>
        <w:t xml:space="preserve"> Č</w:t>
      </w:r>
      <w:r>
        <w:rPr>
          <w:rFonts w:ascii="Cambria" w:hAnsi="Cambria"/>
        </w:rPr>
        <w:t>ást III</w:t>
      </w:r>
      <w:r w:rsidRPr="00561419">
        <w:rPr>
          <w:rFonts w:ascii="Cambria" w:hAnsi="Cambria"/>
        </w:rPr>
        <w:t xml:space="preserve"> opatření rektora č. </w:t>
      </w:r>
      <w:r>
        <w:rPr>
          <w:rFonts w:ascii="Cambria" w:hAnsi="Cambria"/>
        </w:rPr>
        <w:t>40</w:t>
      </w:r>
      <w:r w:rsidRPr="00561419">
        <w:rPr>
          <w:rFonts w:ascii="Cambria" w:hAnsi="Cambria"/>
        </w:rPr>
        <w:t>/202</w:t>
      </w:r>
      <w:r>
        <w:rPr>
          <w:rFonts w:ascii="Cambria" w:hAnsi="Cambria"/>
        </w:rPr>
        <w:t>1</w:t>
      </w:r>
      <w:r w:rsidRPr="00561419">
        <w:rPr>
          <w:rFonts w:ascii="Cambria" w:hAnsi="Cambria"/>
        </w:rPr>
        <w:t xml:space="preserve"> Evidence tvůrčí činnosti</w:t>
      </w:r>
      <w:r>
        <w:rPr>
          <w:rFonts w:ascii="Cambria" w:hAnsi="Cambria"/>
        </w:rPr>
        <w:t>, projektů a zaměstnaneckých mobilit</w:t>
      </w:r>
      <w:r w:rsidRPr="00561419">
        <w:rPr>
          <w:rFonts w:ascii="Cambria" w:hAnsi="Cambria"/>
        </w:rPr>
        <w:t xml:space="preserve"> na Univerzitě Karlově.</w:t>
      </w:r>
    </w:p>
  </w:footnote>
  <w:footnote w:id="14">
    <w:p w14:paraId="59EF9F4D" w14:textId="77777777" w:rsidR="007D0014" w:rsidRPr="00561419" w:rsidRDefault="007D0014" w:rsidP="007D0014">
      <w:pPr>
        <w:pStyle w:val="Textpoznpodarou"/>
        <w:jc w:val="both"/>
        <w:rPr>
          <w:rFonts w:ascii="Cambria" w:hAnsi="Cambria"/>
        </w:rPr>
      </w:pPr>
      <w:r w:rsidRPr="00561419">
        <w:rPr>
          <w:rStyle w:val="Znakapoznpodarou"/>
          <w:rFonts w:ascii="Cambria" w:hAnsi="Cambria"/>
        </w:rPr>
        <w:footnoteRef/>
      </w:r>
      <w:r w:rsidRPr="00561419">
        <w:rPr>
          <w:rFonts w:ascii="Cambria" w:hAnsi="Cambria"/>
        </w:rPr>
        <w:t xml:space="preserve"> Čl. 7 odst. 6 až </w:t>
      </w:r>
      <w:r w:rsidRPr="00C51A53">
        <w:rPr>
          <w:rFonts w:ascii="Cambria" w:hAnsi="Cambria"/>
        </w:rPr>
        <w:t>1</w:t>
      </w:r>
      <w:r>
        <w:rPr>
          <w:rFonts w:ascii="Cambria" w:hAnsi="Cambria"/>
        </w:rPr>
        <w:t>6</w:t>
      </w:r>
      <w:r w:rsidRPr="00C51A53">
        <w:rPr>
          <w:rFonts w:ascii="Cambria" w:hAnsi="Cambria"/>
        </w:rPr>
        <w:t xml:space="preserve"> Pravidel systému zajišťování a vnitřního hodnocení kvality Univerzity Karlovy.</w:t>
      </w:r>
    </w:p>
  </w:footnote>
  <w:footnote w:id="15">
    <w:p w14:paraId="20B51946" w14:textId="77777777" w:rsidR="007D0014" w:rsidRPr="00561419" w:rsidRDefault="007D0014" w:rsidP="007D0014">
      <w:pPr>
        <w:pStyle w:val="Textpoznpodarou"/>
        <w:jc w:val="both"/>
        <w:rPr>
          <w:rFonts w:ascii="Cambria" w:eastAsia="Segoe UI" w:hAnsi="Cambria" w:cs="Segoe UI"/>
        </w:rPr>
      </w:pPr>
      <w:r w:rsidRPr="00561419">
        <w:rPr>
          <w:rStyle w:val="Znakapoznpodarou"/>
          <w:rFonts w:ascii="Cambria" w:hAnsi="Cambria"/>
        </w:rPr>
        <w:footnoteRef/>
      </w:r>
      <w:r w:rsidRPr="00561419">
        <w:rPr>
          <w:rFonts w:ascii="Cambria" w:hAnsi="Cambria"/>
        </w:rPr>
        <w:t xml:space="preserve"> Například co do seniority, pohlaví, odborného zaměření a zastoupení jednotlivých součástí.</w:t>
      </w:r>
    </w:p>
  </w:footnote>
  <w:footnote w:id="16">
    <w:p w14:paraId="62FBE1F0" w14:textId="77777777" w:rsidR="00D70314" w:rsidRPr="00561419" w:rsidRDefault="00D70314" w:rsidP="00882001">
      <w:pPr>
        <w:pStyle w:val="Textpoznpodarou"/>
        <w:jc w:val="both"/>
        <w:rPr>
          <w:rFonts w:ascii="Cambria" w:hAnsi="Cambria"/>
        </w:rPr>
      </w:pPr>
      <w:r w:rsidRPr="00561419">
        <w:rPr>
          <w:rStyle w:val="Znakapoznpodarou"/>
          <w:rFonts w:ascii="Cambria" w:hAnsi="Cambria"/>
        </w:rPr>
        <w:footnoteRef/>
      </w:r>
      <w:r w:rsidRPr="00561419">
        <w:rPr>
          <w:rFonts w:ascii="Cambria" w:hAnsi="Cambria"/>
        </w:rPr>
        <w:t xml:space="preserve"> </w:t>
      </w:r>
      <w:r w:rsidRPr="00C51A53">
        <w:rPr>
          <w:rFonts w:ascii="Cambria" w:hAnsi="Cambria"/>
        </w:rPr>
        <w:t>Čl. 7 odst. 6 až 1</w:t>
      </w:r>
      <w:r>
        <w:rPr>
          <w:rFonts w:ascii="Cambria" w:hAnsi="Cambria"/>
        </w:rPr>
        <w:t>6</w:t>
      </w:r>
      <w:r w:rsidRPr="00C51A53">
        <w:rPr>
          <w:rFonts w:ascii="Cambria" w:hAnsi="Cambria"/>
        </w:rPr>
        <w:t xml:space="preserve"> Pravidel systému zajišťování a vnitřního hodnocení kvality Univerzity Karlovy.</w:t>
      </w:r>
    </w:p>
  </w:footnote>
  <w:footnote w:id="17">
    <w:p w14:paraId="74179BA9" w14:textId="77777777" w:rsidR="00D70314" w:rsidRPr="00561419" w:rsidRDefault="00D70314" w:rsidP="00882001">
      <w:pPr>
        <w:pStyle w:val="Textpoznpodarou"/>
        <w:jc w:val="both"/>
        <w:rPr>
          <w:rFonts w:ascii="Cambria" w:hAnsi="Cambria"/>
        </w:rPr>
      </w:pPr>
      <w:r w:rsidRPr="00561419">
        <w:rPr>
          <w:rStyle w:val="Znakapoznpodarou"/>
          <w:rFonts w:ascii="Cambria" w:hAnsi="Cambria"/>
        </w:rPr>
        <w:footnoteRef/>
      </w:r>
      <w:r w:rsidRPr="00561419">
        <w:rPr>
          <w:rFonts w:ascii="Cambria" w:hAnsi="Cambria"/>
        </w:rPr>
        <w:t xml:space="preserve"> </w:t>
      </w:r>
      <w:r w:rsidRPr="00C51A53">
        <w:rPr>
          <w:rFonts w:ascii="Cambria" w:hAnsi="Cambria"/>
        </w:rPr>
        <w:t>Čl. 7 odst. 6 až 1</w:t>
      </w:r>
      <w:r>
        <w:rPr>
          <w:rFonts w:ascii="Cambria" w:hAnsi="Cambria"/>
        </w:rPr>
        <w:t>6</w:t>
      </w:r>
      <w:r w:rsidRPr="00C51A53">
        <w:rPr>
          <w:rFonts w:ascii="Cambria" w:hAnsi="Cambria"/>
        </w:rPr>
        <w:t xml:space="preserve"> Pravidel systému zajišťování a vnitřního hodnocení kvality Univerzity Karlovy.</w:t>
      </w:r>
    </w:p>
  </w:footnote>
  <w:footnote w:id="18">
    <w:p w14:paraId="0BAF9B42" w14:textId="19B376B1" w:rsidR="007D0014" w:rsidRPr="00561419" w:rsidRDefault="007D0014" w:rsidP="007D0014">
      <w:pPr>
        <w:pStyle w:val="Textpoznpodarou"/>
        <w:jc w:val="both"/>
        <w:rPr>
          <w:rFonts w:ascii="Cambria" w:hAnsi="Cambria"/>
        </w:rPr>
      </w:pPr>
      <w:r w:rsidRPr="00561419">
        <w:rPr>
          <w:rStyle w:val="Znakapoznpodarou"/>
          <w:rFonts w:ascii="Cambria" w:hAnsi="Cambria"/>
        </w:rPr>
        <w:footnoteRef/>
      </w:r>
      <w:r w:rsidRPr="00561419">
        <w:rPr>
          <w:rFonts w:ascii="Cambria" w:hAnsi="Cambria"/>
        </w:rPr>
        <w:t xml:space="preserve"> Opatření rektora č. </w:t>
      </w:r>
      <w:r w:rsidR="00673735">
        <w:rPr>
          <w:rFonts w:ascii="Cambria" w:hAnsi="Cambria"/>
        </w:rPr>
        <w:t>40</w:t>
      </w:r>
      <w:r w:rsidR="00673735" w:rsidRPr="00561419">
        <w:rPr>
          <w:rFonts w:ascii="Cambria" w:hAnsi="Cambria"/>
        </w:rPr>
        <w:t>/202</w:t>
      </w:r>
      <w:r w:rsidR="00673735">
        <w:rPr>
          <w:rFonts w:ascii="Cambria" w:hAnsi="Cambria"/>
        </w:rPr>
        <w:t>1</w:t>
      </w:r>
      <w:r w:rsidR="00673735" w:rsidRPr="00561419">
        <w:rPr>
          <w:rFonts w:ascii="Cambria" w:hAnsi="Cambria"/>
        </w:rPr>
        <w:t xml:space="preserve"> Evidence tvůrčí činnosti</w:t>
      </w:r>
      <w:r w:rsidR="00673735">
        <w:rPr>
          <w:rFonts w:ascii="Cambria" w:hAnsi="Cambria"/>
        </w:rPr>
        <w:t>, projektů a zaměstnaneckých mobilit</w:t>
      </w:r>
      <w:r w:rsidR="00673735" w:rsidRPr="00561419">
        <w:rPr>
          <w:rFonts w:ascii="Cambria" w:hAnsi="Cambria"/>
        </w:rPr>
        <w:t xml:space="preserve"> na Univerzitě Karlově.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A9F08BF"/>
    <w:multiLevelType w:val="hybridMultilevel"/>
    <w:tmpl w:val="60CAC7DD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4461AD1"/>
    <w:multiLevelType w:val="hybridMultilevel"/>
    <w:tmpl w:val="F9B2B214"/>
    <w:lvl w:ilvl="0" w:tplc="1A82422E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F642C8E2">
      <w:start w:val="1"/>
      <w:numFmt w:val="lowerLetter"/>
      <w:lvlText w:val="%2."/>
      <w:lvlJc w:val="left"/>
      <w:pPr>
        <w:ind w:left="1440" w:hanging="360"/>
      </w:pPr>
    </w:lvl>
    <w:lvl w:ilvl="2" w:tplc="144290EA">
      <w:start w:val="1"/>
      <w:numFmt w:val="lowerRoman"/>
      <w:lvlText w:val="%3."/>
      <w:lvlJc w:val="right"/>
      <w:pPr>
        <w:ind w:left="2160" w:hanging="180"/>
      </w:pPr>
    </w:lvl>
    <w:lvl w:ilvl="3" w:tplc="F8FED03E">
      <w:start w:val="1"/>
      <w:numFmt w:val="decimal"/>
      <w:lvlText w:val="%4."/>
      <w:lvlJc w:val="left"/>
      <w:pPr>
        <w:ind w:left="2880" w:hanging="360"/>
      </w:pPr>
    </w:lvl>
    <w:lvl w:ilvl="4" w:tplc="74D0C70C">
      <w:start w:val="1"/>
      <w:numFmt w:val="lowerLetter"/>
      <w:lvlText w:val="%5."/>
      <w:lvlJc w:val="left"/>
      <w:pPr>
        <w:ind w:left="3600" w:hanging="360"/>
      </w:pPr>
    </w:lvl>
    <w:lvl w:ilvl="5" w:tplc="987E8534">
      <w:start w:val="1"/>
      <w:numFmt w:val="lowerRoman"/>
      <w:lvlText w:val="%6."/>
      <w:lvlJc w:val="right"/>
      <w:pPr>
        <w:ind w:left="4320" w:hanging="180"/>
      </w:pPr>
    </w:lvl>
    <w:lvl w:ilvl="6" w:tplc="8802416A">
      <w:start w:val="1"/>
      <w:numFmt w:val="decimal"/>
      <w:lvlText w:val="%7."/>
      <w:lvlJc w:val="left"/>
      <w:pPr>
        <w:ind w:left="5040" w:hanging="360"/>
      </w:pPr>
    </w:lvl>
    <w:lvl w:ilvl="7" w:tplc="E632B0A2">
      <w:start w:val="1"/>
      <w:numFmt w:val="lowerLetter"/>
      <w:lvlText w:val="%8."/>
      <w:lvlJc w:val="left"/>
      <w:pPr>
        <w:ind w:left="5760" w:hanging="360"/>
      </w:pPr>
    </w:lvl>
    <w:lvl w:ilvl="8" w:tplc="D98418D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85049E"/>
    <w:multiLevelType w:val="multilevel"/>
    <w:tmpl w:val="93885DFE"/>
    <w:lvl w:ilvl="0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 w15:restartNumberingAfterBreak="0">
    <w:nsid w:val="0CD629A8"/>
    <w:multiLevelType w:val="multilevel"/>
    <w:tmpl w:val="93885DFE"/>
    <w:lvl w:ilvl="0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10EA0EF4"/>
    <w:multiLevelType w:val="hybridMultilevel"/>
    <w:tmpl w:val="6B540DF8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E4926352">
      <w:start w:val="1"/>
      <w:numFmt w:val="lowerLetter"/>
      <w:lvlText w:val="%2."/>
      <w:lvlJc w:val="left"/>
      <w:pPr>
        <w:ind w:left="1440" w:hanging="360"/>
      </w:pPr>
    </w:lvl>
    <w:lvl w:ilvl="2" w:tplc="D95A0C1E">
      <w:start w:val="1"/>
      <w:numFmt w:val="lowerRoman"/>
      <w:lvlText w:val="%3."/>
      <w:lvlJc w:val="right"/>
      <w:pPr>
        <w:ind w:left="2160" w:hanging="180"/>
      </w:pPr>
    </w:lvl>
    <w:lvl w:ilvl="3" w:tplc="575E0B86">
      <w:start w:val="1"/>
      <w:numFmt w:val="decimal"/>
      <w:lvlText w:val="%4."/>
      <w:lvlJc w:val="left"/>
      <w:pPr>
        <w:ind w:left="2880" w:hanging="360"/>
      </w:pPr>
    </w:lvl>
    <w:lvl w:ilvl="4" w:tplc="5D8053CE">
      <w:start w:val="1"/>
      <w:numFmt w:val="lowerLetter"/>
      <w:lvlText w:val="%5."/>
      <w:lvlJc w:val="left"/>
      <w:pPr>
        <w:ind w:left="3600" w:hanging="360"/>
      </w:pPr>
    </w:lvl>
    <w:lvl w:ilvl="5" w:tplc="694AD996">
      <w:start w:val="1"/>
      <w:numFmt w:val="lowerRoman"/>
      <w:lvlText w:val="%6."/>
      <w:lvlJc w:val="right"/>
      <w:pPr>
        <w:ind w:left="4320" w:hanging="180"/>
      </w:pPr>
    </w:lvl>
    <w:lvl w:ilvl="6" w:tplc="C90EB7A2">
      <w:start w:val="1"/>
      <w:numFmt w:val="decimal"/>
      <w:lvlText w:val="%7."/>
      <w:lvlJc w:val="left"/>
      <w:pPr>
        <w:ind w:left="5040" w:hanging="360"/>
      </w:pPr>
    </w:lvl>
    <w:lvl w:ilvl="7" w:tplc="50AC4030">
      <w:start w:val="1"/>
      <w:numFmt w:val="lowerLetter"/>
      <w:lvlText w:val="%8."/>
      <w:lvlJc w:val="left"/>
      <w:pPr>
        <w:ind w:left="5760" w:hanging="360"/>
      </w:pPr>
    </w:lvl>
    <w:lvl w:ilvl="8" w:tplc="EE6EB39A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F27076"/>
    <w:multiLevelType w:val="hybridMultilevel"/>
    <w:tmpl w:val="5930224C"/>
    <w:lvl w:ilvl="0" w:tplc="3926B6BE">
      <w:start w:val="1"/>
      <w:numFmt w:val="decimal"/>
      <w:lvlText w:val="%1."/>
      <w:lvlJc w:val="left"/>
      <w:pPr>
        <w:ind w:left="720" w:hanging="360"/>
      </w:pPr>
    </w:lvl>
    <w:lvl w:ilvl="1" w:tplc="110AFD16">
      <w:start w:val="1"/>
      <w:numFmt w:val="lowerLetter"/>
      <w:lvlText w:val="%2."/>
      <w:lvlJc w:val="left"/>
      <w:pPr>
        <w:ind w:left="1440" w:hanging="360"/>
      </w:pPr>
    </w:lvl>
    <w:lvl w:ilvl="2" w:tplc="C6961CFA">
      <w:start w:val="1"/>
      <w:numFmt w:val="lowerRoman"/>
      <w:lvlText w:val="%3."/>
      <w:lvlJc w:val="right"/>
      <w:pPr>
        <w:ind w:left="2160" w:hanging="180"/>
      </w:pPr>
    </w:lvl>
    <w:lvl w:ilvl="3" w:tplc="09F09F16">
      <w:start w:val="1"/>
      <w:numFmt w:val="decimal"/>
      <w:lvlText w:val="%4."/>
      <w:lvlJc w:val="left"/>
      <w:pPr>
        <w:ind w:left="2880" w:hanging="360"/>
      </w:pPr>
    </w:lvl>
    <w:lvl w:ilvl="4" w:tplc="8530E3CA">
      <w:start w:val="1"/>
      <w:numFmt w:val="lowerLetter"/>
      <w:lvlText w:val="%5."/>
      <w:lvlJc w:val="left"/>
      <w:pPr>
        <w:ind w:left="3600" w:hanging="360"/>
      </w:pPr>
    </w:lvl>
    <w:lvl w:ilvl="5" w:tplc="61AA39B4">
      <w:start w:val="1"/>
      <w:numFmt w:val="lowerRoman"/>
      <w:lvlText w:val="%6."/>
      <w:lvlJc w:val="right"/>
      <w:pPr>
        <w:ind w:left="4320" w:hanging="180"/>
      </w:pPr>
    </w:lvl>
    <w:lvl w:ilvl="6" w:tplc="2744C918">
      <w:start w:val="1"/>
      <w:numFmt w:val="decimal"/>
      <w:lvlText w:val="%7."/>
      <w:lvlJc w:val="left"/>
      <w:pPr>
        <w:ind w:left="5040" w:hanging="360"/>
      </w:pPr>
    </w:lvl>
    <w:lvl w:ilvl="7" w:tplc="402652A4">
      <w:start w:val="1"/>
      <w:numFmt w:val="lowerLetter"/>
      <w:lvlText w:val="%8."/>
      <w:lvlJc w:val="left"/>
      <w:pPr>
        <w:ind w:left="5760" w:hanging="360"/>
      </w:pPr>
    </w:lvl>
    <w:lvl w:ilvl="8" w:tplc="D6D64B7A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225B25"/>
    <w:multiLevelType w:val="hybridMultilevel"/>
    <w:tmpl w:val="FA3A14CE"/>
    <w:lvl w:ilvl="0" w:tplc="85CEA1BA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56103876">
      <w:start w:val="1"/>
      <w:numFmt w:val="lowerLetter"/>
      <w:lvlText w:val="%2."/>
      <w:lvlJc w:val="left"/>
      <w:pPr>
        <w:ind w:left="1440" w:hanging="360"/>
      </w:pPr>
    </w:lvl>
    <w:lvl w:ilvl="2" w:tplc="61CC523A">
      <w:start w:val="1"/>
      <w:numFmt w:val="lowerRoman"/>
      <w:lvlText w:val="%3."/>
      <w:lvlJc w:val="right"/>
      <w:pPr>
        <w:ind w:left="2160" w:hanging="180"/>
      </w:pPr>
    </w:lvl>
    <w:lvl w:ilvl="3" w:tplc="D0E2F3CC">
      <w:start w:val="1"/>
      <w:numFmt w:val="decimal"/>
      <w:lvlText w:val="%4."/>
      <w:lvlJc w:val="left"/>
      <w:pPr>
        <w:ind w:left="2880" w:hanging="360"/>
      </w:pPr>
    </w:lvl>
    <w:lvl w:ilvl="4" w:tplc="8C6EE2E0">
      <w:start w:val="1"/>
      <w:numFmt w:val="lowerLetter"/>
      <w:lvlText w:val="%5."/>
      <w:lvlJc w:val="left"/>
      <w:pPr>
        <w:ind w:left="3600" w:hanging="360"/>
      </w:pPr>
    </w:lvl>
    <w:lvl w:ilvl="5" w:tplc="6DA24084">
      <w:start w:val="1"/>
      <w:numFmt w:val="lowerRoman"/>
      <w:lvlText w:val="%6."/>
      <w:lvlJc w:val="right"/>
      <w:pPr>
        <w:ind w:left="4320" w:hanging="180"/>
      </w:pPr>
    </w:lvl>
    <w:lvl w:ilvl="6" w:tplc="5EA8BB86">
      <w:start w:val="1"/>
      <w:numFmt w:val="decimal"/>
      <w:lvlText w:val="%7."/>
      <w:lvlJc w:val="left"/>
      <w:pPr>
        <w:ind w:left="5040" w:hanging="360"/>
      </w:pPr>
    </w:lvl>
    <w:lvl w:ilvl="7" w:tplc="AED4826E">
      <w:start w:val="1"/>
      <w:numFmt w:val="lowerLetter"/>
      <w:lvlText w:val="%8."/>
      <w:lvlJc w:val="left"/>
      <w:pPr>
        <w:ind w:left="5760" w:hanging="360"/>
      </w:pPr>
    </w:lvl>
    <w:lvl w:ilvl="8" w:tplc="4F8C1ADC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D03C4F"/>
    <w:multiLevelType w:val="multilevel"/>
    <w:tmpl w:val="93885DFE"/>
    <w:lvl w:ilvl="0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 w15:restartNumberingAfterBreak="0">
    <w:nsid w:val="1C0C35E8"/>
    <w:multiLevelType w:val="hybridMultilevel"/>
    <w:tmpl w:val="6EAC45E0"/>
    <w:lvl w:ilvl="0" w:tplc="0FDCD0A4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4BB6F7BE">
      <w:start w:val="1"/>
      <w:numFmt w:val="lowerLetter"/>
      <w:lvlText w:val="%2."/>
      <w:lvlJc w:val="left"/>
      <w:pPr>
        <w:ind w:left="1440" w:hanging="360"/>
      </w:pPr>
    </w:lvl>
    <w:lvl w:ilvl="2" w:tplc="C03C41C4">
      <w:start w:val="1"/>
      <w:numFmt w:val="lowerRoman"/>
      <w:lvlText w:val="%3."/>
      <w:lvlJc w:val="right"/>
      <w:pPr>
        <w:ind w:left="2160" w:hanging="180"/>
      </w:pPr>
    </w:lvl>
    <w:lvl w:ilvl="3" w:tplc="67521EAA">
      <w:start w:val="1"/>
      <w:numFmt w:val="decimal"/>
      <w:lvlText w:val="%4."/>
      <w:lvlJc w:val="left"/>
      <w:pPr>
        <w:ind w:left="2880" w:hanging="360"/>
      </w:pPr>
    </w:lvl>
    <w:lvl w:ilvl="4" w:tplc="CD0257FC">
      <w:start w:val="1"/>
      <w:numFmt w:val="lowerLetter"/>
      <w:lvlText w:val="%5."/>
      <w:lvlJc w:val="left"/>
      <w:pPr>
        <w:ind w:left="3600" w:hanging="360"/>
      </w:pPr>
    </w:lvl>
    <w:lvl w:ilvl="5" w:tplc="B08EB24A">
      <w:start w:val="1"/>
      <w:numFmt w:val="lowerRoman"/>
      <w:lvlText w:val="%6."/>
      <w:lvlJc w:val="right"/>
      <w:pPr>
        <w:ind w:left="4320" w:hanging="180"/>
      </w:pPr>
    </w:lvl>
    <w:lvl w:ilvl="6" w:tplc="5238B87C">
      <w:start w:val="1"/>
      <w:numFmt w:val="decimal"/>
      <w:lvlText w:val="%7."/>
      <w:lvlJc w:val="left"/>
      <w:pPr>
        <w:ind w:left="5040" w:hanging="360"/>
      </w:pPr>
    </w:lvl>
    <w:lvl w:ilvl="7" w:tplc="2392F010">
      <w:start w:val="1"/>
      <w:numFmt w:val="lowerLetter"/>
      <w:lvlText w:val="%8."/>
      <w:lvlJc w:val="left"/>
      <w:pPr>
        <w:ind w:left="5760" w:hanging="360"/>
      </w:pPr>
    </w:lvl>
    <w:lvl w:ilvl="8" w:tplc="570CFA60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1203B4"/>
    <w:multiLevelType w:val="hybridMultilevel"/>
    <w:tmpl w:val="5930224C"/>
    <w:lvl w:ilvl="0" w:tplc="3926B6BE">
      <w:start w:val="1"/>
      <w:numFmt w:val="decimal"/>
      <w:lvlText w:val="%1."/>
      <w:lvlJc w:val="left"/>
      <w:pPr>
        <w:ind w:left="720" w:hanging="360"/>
      </w:pPr>
    </w:lvl>
    <w:lvl w:ilvl="1" w:tplc="110AFD16">
      <w:start w:val="1"/>
      <w:numFmt w:val="lowerLetter"/>
      <w:lvlText w:val="%2."/>
      <w:lvlJc w:val="left"/>
      <w:pPr>
        <w:ind w:left="1440" w:hanging="360"/>
      </w:pPr>
    </w:lvl>
    <w:lvl w:ilvl="2" w:tplc="C6961CFA">
      <w:start w:val="1"/>
      <w:numFmt w:val="lowerRoman"/>
      <w:lvlText w:val="%3."/>
      <w:lvlJc w:val="right"/>
      <w:pPr>
        <w:ind w:left="2160" w:hanging="180"/>
      </w:pPr>
    </w:lvl>
    <w:lvl w:ilvl="3" w:tplc="09F09F16">
      <w:start w:val="1"/>
      <w:numFmt w:val="decimal"/>
      <w:lvlText w:val="%4."/>
      <w:lvlJc w:val="left"/>
      <w:pPr>
        <w:ind w:left="2880" w:hanging="360"/>
      </w:pPr>
    </w:lvl>
    <w:lvl w:ilvl="4" w:tplc="8530E3CA">
      <w:start w:val="1"/>
      <w:numFmt w:val="lowerLetter"/>
      <w:lvlText w:val="%5."/>
      <w:lvlJc w:val="left"/>
      <w:pPr>
        <w:ind w:left="3600" w:hanging="360"/>
      </w:pPr>
    </w:lvl>
    <w:lvl w:ilvl="5" w:tplc="61AA39B4">
      <w:start w:val="1"/>
      <w:numFmt w:val="lowerRoman"/>
      <w:lvlText w:val="%6."/>
      <w:lvlJc w:val="right"/>
      <w:pPr>
        <w:ind w:left="4320" w:hanging="180"/>
      </w:pPr>
    </w:lvl>
    <w:lvl w:ilvl="6" w:tplc="2744C918">
      <w:start w:val="1"/>
      <w:numFmt w:val="decimal"/>
      <w:lvlText w:val="%7."/>
      <w:lvlJc w:val="left"/>
      <w:pPr>
        <w:ind w:left="5040" w:hanging="360"/>
      </w:pPr>
    </w:lvl>
    <w:lvl w:ilvl="7" w:tplc="402652A4">
      <w:start w:val="1"/>
      <w:numFmt w:val="lowerLetter"/>
      <w:lvlText w:val="%8."/>
      <w:lvlJc w:val="left"/>
      <w:pPr>
        <w:ind w:left="5760" w:hanging="360"/>
      </w:pPr>
    </w:lvl>
    <w:lvl w:ilvl="8" w:tplc="D6D64B7A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A91C67"/>
    <w:multiLevelType w:val="hybridMultilevel"/>
    <w:tmpl w:val="6A300982"/>
    <w:lvl w:ilvl="0" w:tplc="056446A4">
      <w:start w:val="1"/>
      <w:numFmt w:val="lowerLetter"/>
      <w:lvlText w:val="%1)"/>
      <w:lvlJc w:val="left"/>
      <w:pPr>
        <w:ind w:left="1068" w:hanging="360"/>
      </w:pPr>
      <w:rPr>
        <w:vertAlign w:val="baseline"/>
      </w:rPr>
    </w:lvl>
    <w:lvl w:ilvl="1" w:tplc="7ED8BCAC">
      <w:start w:val="1"/>
      <w:numFmt w:val="lowerLetter"/>
      <w:lvlText w:val="%2."/>
      <w:lvlJc w:val="left"/>
      <w:pPr>
        <w:ind w:left="1788" w:hanging="360"/>
      </w:pPr>
    </w:lvl>
    <w:lvl w:ilvl="2" w:tplc="C98CAA12">
      <w:start w:val="1"/>
      <w:numFmt w:val="lowerRoman"/>
      <w:lvlText w:val="%3."/>
      <w:lvlJc w:val="right"/>
      <w:pPr>
        <w:ind w:left="2508" w:hanging="180"/>
      </w:pPr>
    </w:lvl>
    <w:lvl w:ilvl="3" w:tplc="0A3E5042">
      <w:start w:val="1"/>
      <w:numFmt w:val="decimal"/>
      <w:lvlText w:val="%4."/>
      <w:lvlJc w:val="left"/>
      <w:pPr>
        <w:ind w:left="3228" w:hanging="360"/>
      </w:pPr>
    </w:lvl>
    <w:lvl w:ilvl="4" w:tplc="56B2561E">
      <w:start w:val="1"/>
      <w:numFmt w:val="lowerLetter"/>
      <w:lvlText w:val="%5."/>
      <w:lvlJc w:val="left"/>
      <w:pPr>
        <w:ind w:left="3948" w:hanging="360"/>
      </w:pPr>
    </w:lvl>
    <w:lvl w:ilvl="5" w:tplc="3FFAB13A">
      <w:start w:val="1"/>
      <w:numFmt w:val="lowerRoman"/>
      <w:lvlText w:val="%6."/>
      <w:lvlJc w:val="right"/>
      <w:pPr>
        <w:ind w:left="4668" w:hanging="180"/>
      </w:pPr>
    </w:lvl>
    <w:lvl w:ilvl="6" w:tplc="8AFEAADC">
      <w:start w:val="1"/>
      <w:numFmt w:val="decimal"/>
      <w:lvlText w:val="%7."/>
      <w:lvlJc w:val="left"/>
      <w:pPr>
        <w:ind w:left="5388" w:hanging="360"/>
      </w:pPr>
    </w:lvl>
    <w:lvl w:ilvl="7" w:tplc="59FC9276">
      <w:start w:val="1"/>
      <w:numFmt w:val="lowerLetter"/>
      <w:lvlText w:val="%8."/>
      <w:lvlJc w:val="left"/>
      <w:pPr>
        <w:ind w:left="6108" w:hanging="360"/>
      </w:pPr>
    </w:lvl>
    <w:lvl w:ilvl="8" w:tplc="5B5A1AD0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39007F3"/>
    <w:multiLevelType w:val="hybridMultilevel"/>
    <w:tmpl w:val="957C4FB2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ADEE1676">
      <w:start w:val="1"/>
      <w:numFmt w:val="lowerLetter"/>
      <w:lvlText w:val="%2."/>
      <w:lvlJc w:val="left"/>
      <w:pPr>
        <w:ind w:left="1440" w:hanging="360"/>
      </w:pPr>
    </w:lvl>
    <w:lvl w:ilvl="2" w:tplc="1EDA1A2E">
      <w:start w:val="1"/>
      <w:numFmt w:val="lowerRoman"/>
      <w:lvlText w:val="%3."/>
      <w:lvlJc w:val="right"/>
      <w:pPr>
        <w:ind w:left="2160" w:hanging="180"/>
      </w:pPr>
    </w:lvl>
    <w:lvl w:ilvl="3" w:tplc="C5E6BAE0">
      <w:start w:val="1"/>
      <w:numFmt w:val="decimal"/>
      <w:lvlText w:val="%4."/>
      <w:lvlJc w:val="left"/>
      <w:pPr>
        <w:ind w:left="2880" w:hanging="360"/>
      </w:pPr>
    </w:lvl>
    <w:lvl w:ilvl="4" w:tplc="CA4C3ECA">
      <w:start w:val="1"/>
      <w:numFmt w:val="lowerLetter"/>
      <w:lvlText w:val="%5."/>
      <w:lvlJc w:val="left"/>
      <w:pPr>
        <w:ind w:left="3600" w:hanging="360"/>
      </w:pPr>
    </w:lvl>
    <w:lvl w:ilvl="5" w:tplc="1516550A">
      <w:start w:val="1"/>
      <w:numFmt w:val="lowerRoman"/>
      <w:lvlText w:val="%6."/>
      <w:lvlJc w:val="right"/>
      <w:pPr>
        <w:ind w:left="4320" w:hanging="180"/>
      </w:pPr>
    </w:lvl>
    <w:lvl w:ilvl="6" w:tplc="E0EA0962">
      <w:start w:val="1"/>
      <w:numFmt w:val="decimal"/>
      <w:lvlText w:val="%7."/>
      <w:lvlJc w:val="left"/>
      <w:pPr>
        <w:ind w:left="5040" w:hanging="360"/>
      </w:pPr>
    </w:lvl>
    <w:lvl w:ilvl="7" w:tplc="6A1C4B6C">
      <w:start w:val="1"/>
      <w:numFmt w:val="lowerLetter"/>
      <w:lvlText w:val="%8."/>
      <w:lvlJc w:val="left"/>
      <w:pPr>
        <w:ind w:left="5760" w:hanging="360"/>
      </w:pPr>
    </w:lvl>
    <w:lvl w:ilvl="8" w:tplc="DDD27942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990ED2"/>
    <w:multiLevelType w:val="hybridMultilevel"/>
    <w:tmpl w:val="70005212"/>
    <w:lvl w:ilvl="0" w:tplc="F4449188">
      <w:start w:val="3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58BC8B5C">
      <w:start w:val="1"/>
      <w:numFmt w:val="lowerLetter"/>
      <w:lvlText w:val="%2."/>
      <w:lvlJc w:val="left"/>
      <w:pPr>
        <w:ind w:left="1440" w:hanging="360"/>
      </w:pPr>
    </w:lvl>
    <w:lvl w:ilvl="2" w:tplc="EBE8C9BA">
      <w:start w:val="1"/>
      <w:numFmt w:val="lowerRoman"/>
      <w:lvlText w:val="%3."/>
      <w:lvlJc w:val="right"/>
      <w:pPr>
        <w:ind w:left="2160" w:hanging="180"/>
      </w:pPr>
    </w:lvl>
    <w:lvl w:ilvl="3" w:tplc="9B2EA5FA">
      <w:start w:val="1"/>
      <w:numFmt w:val="decimal"/>
      <w:lvlText w:val="%4."/>
      <w:lvlJc w:val="left"/>
      <w:pPr>
        <w:ind w:left="2880" w:hanging="360"/>
      </w:pPr>
    </w:lvl>
    <w:lvl w:ilvl="4" w:tplc="06707940">
      <w:start w:val="1"/>
      <w:numFmt w:val="lowerLetter"/>
      <w:lvlText w:val="%5."/>
      <w:lvlJc w:val="left"/>
      <w:pPr>
        <w:ind w:left="3600" w:hanging="360"/>
      </w:pPr>
    </w:lvl>
    <w:lvl w:ilvl="5" w:tplc="245AEAA0">
      <w:start w:val="1"/>
      <w:numFmt w:val="lowerRoman"/>
      <w:lvlText w:val="%6."/>
      <w:lvlJc w:val="right"/>
      <w:pPr>
        <w:ind w:left="4320" w:hanging="180"/>
      </w:pPr>
    </w:lvl>
    <w:lvl w:ilvl="6" w:tplc="A62C82E2">
      <w:start w:val="1"/>
      <w:numFmt w:val="decimal"/>
      <w:lvlText w:val="%7."/>
      <w:lvlJc w:val="left"/>
      <w:pPr>
        <w:ind w:left="5040" w:hanging="360"/>
      </w:pPr>
    </w:lvl>
    <w:lvl w:ilvl="7" w:tplc="A8A2F2D0">
      <w:start w:val="1"/>
      <w:numFmt w:val="lowerLetter"/>
      <w:lvlText w:val="%8."/>
      <w:lvlJc w:val="left"/>
      <w:pPr>
        <w:ind w:left="5760" w:hanging="360"/>
      </w:pPr>
    </w:lvl>
    <w:lvl w:ilvl="8" w:tplc="DB2A91E4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354F7F"/>
    <w:multiLevelType w:val="hybridMultilevel"/>
    <w:tmpl w:val="F65E2EB6"/>
    <w:lvl w:ilvl="0" w:tplc="7D824406">
      <w:start w:val="1"/>
      <w:numFmt w:val="lowerLetter"/>
      <w:lvlText w:val="%1)"/>
      <w:lvlJc w:val="left"/>
      <w:pPr>
        <w:ind w:left="720" w:hanging="360"/>
      </w:pPr>
    </w:lvl>
    <w:lvl w:ilvl="1" w:tplc="30CA0C76">
      <w:start w:val="1"/>
      <w:numFmt w:val="lowerLetter"/>
      <w:lvlText w:val="%2."/>
      <w:lvlJc w:val="left"/>
      <w:pPr>
        <w:ind w:left="1440" w:hanging="360"/>
      </w:pPr>
    </w:lvl>
    <w:lvl w:ilvl="2" w:tplc="5FB88EAC">
      <w:start w:val="1"/>
      <w:numFmt w:val="lowerRoman"/>
      <w:lvlText w:val="%3."/>
      <w:lvlJc w:val="right"/>
      <w:pPr>
        <w:ind w:left="2160" w:hanging="180"/>
      </w:pPr>
    </w:lvl>
    <w:lvl w:ilvl="3" w:tplc="E6862EFA">
      <w:start w:val="1"/>
      <w:numFmt w:val="decimal"/>
      <w:lvlText w:val="%4."/>
      <w:lvlJc w:val="left"/>
      <w:pPr>
        <w:ind w:left="2880" w:hanging="360"/>
      </w:pPr>
    </w:lvl>
    <w:lvl w:ilvl="4" w:tplc="A29A7C30">
      <w:start w:val="1"/>
      <w:numFmt w:val="lowerLetter"/>
      <w:lvlText w:val="%5."/>
      <w:lvlJc w:val="left"/>
      <w:pPr>
        <w:ind w:left="3600" w:hanging="360"/>
      </w:pPr>
    </w:lvl>
    <w:lvl w:ilvl="5" w:tplc="C37C2930">
      <w:start w:val="1"/>
      <w:numFmt w:val="lowerRoman"/>
      <w:lvlText w:val="%6."/>
      <w:lvlJc w:val="right"/>
      <w:pPr>
        <w:ind w:left="4320" w:hanging="180"/>
      </w:pPr>
    </w:lvl>
    <w:lvl w:ilvl="6" w:tplc="5D086E70">
      <w:start w:val="1"/>
      <w:numFmt w:val="decimal"/>
      <w:lvlText w:val="%7."/>
      <w:lvlJc w:val="left"/>
      <w:pPr>
        <w:ind w:left="5040" w:hanging="360"/>
      </w:pPr>
    </w:lvl>
    <w:lvl w:ilvl="7" w:tplc="4F1A256C">
      <w:start w:val="1"/>
      <w:numFmt w:val="lowerLetter"/>
      <w:lvlText w:val="%8."/>
      <w:lvlJc w:val="left"/>
      <w:pPr>
        <w:ind w:left="5760" w:hanging="360"/>
      </w:pPr>
    </w:lvl>
    <w:lvl w:ilvl="8" w:tplc="F5381FCA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DA3351"/>
    <w:multiLevelType w:val="hybridMultilevel"/>
    <w:tmpl w:val="BF06BE42"/>
    <w:lvl w:ilvl="0" w:tplc="B5E6E1C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68E0C352">
      <w:start w:val="1"/>
      <w:numFmt w:val="lowerLetter"/>
      <w:lvlText w:val="%2."/>
      <w:lvlJc w:val="left"/>
      <w:pPr>
        <w:ind w:left="1788" w:hanging="360"/>
      </w:pPr>
    </w:lvl>
    <w:lvl w:ilvl="2" w:tplc="A50C5ED6">
      <w:start w:val="1"/>
      <w:numFmt w:val="lowerRoman"/>
      <w:lvlText w:val="%3."/>
      <w:lvlJc w:val="right"/>
      <w:pPr>
        <w:ind w:left="2508" w:hanging="180"/>
      </w:pPr>
    </w:lvl>
    <w:lvl w:ilvl="3" w:tplc="CB10C916">
      <w:start w:val="1"/>
      <w:numFmt w:val="decimal"/>
      <w:lvlText w:val="%4."/>
      <w:lvlJc w:val="left"/>
      <w:pPr>
        <w:ind w:left="3228" w:hanging="360"/>
      </w:pPr>
    </w:lvl>
    <w:lvl w:ilvl="4" w:tplc="E1DE9E26">
      <w:start w:val="1"/>
      <w:numFmt w:val="lowerLetter"/>
      <w:lvlText w:val="%5."/>
      <w:lvlJc w:val="left"/>
      <w:pPr>
        <w:ind w:left="3948" w:hanging="360"/>
      </w:pPr>
    </w:lvl>
    <w:lvl w:ilvl="5" w:tplc="B510B6D0">
      <w:start w:val="1"/>
      <w:numFmt w:val="lowerRoman"/>
      <w:lvlText w:val="%6."/>
      <w:lvlJc w:val="right"/>
      <w:pPr>
        <w:ind w:left="4668" w:hanging="180"/>
      </w:pPr>
    </w:lvl>
    <w:lvl w:ilvl="6" w:tplc="F670D2C2">
      <w:start w:val="1"/>
      <w:numFmt w:val="decimal"/>
      <w:lvlText w:val="%7."/>
      <w:lvlJc w:val="left"/>
      <w:pPr>
        <w:ind w:left="5388" w:hanging="360"/>
      </w:pPr>
    </w:lvl>
    <w:lvl w:ilvl="7" w:tplc="FE267D96">
      <w:start w:val="1"/>
      <w:numFmt w:val="lowerLetter"/>
      <w:lvlText w:val="%8."/>
      <w:lvlJc w:val="left"/>
      <w:pPr>
        <w:ind w:left="6108" w:hanging="360"/>
      </w:pPr>
    </w:lvl>
    <w:lvl w:ilvl="8" w:tplc="6D48BA36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2FC67CD5"/>
    <w:multiLevelType w:val="multilevel"/>
    <w:tmpl w:val="93885DFE"/>
    <w:lvl w:ilvl="0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 w15:restartNumberingAfterBreak="0">
    <w:nsid w:val="30741D19"/>
    <w:multiLevelType w:val="hybridMultilevel"/>
    <w:tmpl w:val="F79A5FD4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b w:val="0"/>
        <w:bCs w:val="0"/>
      </w:rPr>
    </w:lvl>
    <w:lvl w:ilvl="1" w:tplc="B5366900">
      <w:start w:val="1"/>
      <w:numFmt w:val="lowerLetter"/>
      <w:lvlText w:val="%2."/>
      <w:lvlJc w:val="left"/>
      <w:pPr>
        <w:ind w:left="1440" w:hanging="360"/>
      </w:pPr>
    </w:lvl>
    <w:lvl w:ilvl="2" w:tplc="A46A1514">
      <w:start w:val="1"/>
      <w:numFmt w:val="lowerRoman"/>
      <w:lvlText w:val="%3."/>
      <w:lvlJc w:val="right"/>
      <w:pPr>
        <w:ind w:left="2160" w:hanging="180"/>
      </w:pPr>
    </w:lvl>
    <w:lvl w:ilvl="3" w:tplc="E1B2F40A">
      <w:start w:val="1"/>
      <w:numFmt w:val="decimal"/>
      <w:lvlText w:val="%4."/>
      <w:lvlJc w:val="left"/>
      <w:pPr>
        <w:ind w:left="2880" w:hanging="360"/>
      </w:pPr>
    </w:lvl>
    <w:lvl w:ilvl="4" w:tplc="C50AB130">
      <w:start w:val="1"/>
      <w:numFmt w:val="lowerLetter"/>
      <w:lvlText w:val="%5."/>
      <w:lvlJc w:val="left"/>
      <w:pPr>
        <w:ind w:left="3600" w:hanging="360"/>
      </w:pPr>
    </w:lvl>
    <w:lvl w:ilvl="5" w:tplc="34DC5078">
      <w:start w:val="1"/>
      <w:numFmt w:val="lowerRoman"/>
      <w:lvlText w:val="%6."/>
      <w:lvlJc w:val="right"/>
      <w:pPr>
        <w:ind w:left="4320" w:hanging="180"/>
      </w:pPr>
    </w:lvl>
    <w:lvl w:ilvl="6" w:tplc="83AAB9CA">
      <w:start w:val="1"/>
      <w:numFmt w:val="decimal"/>
      <w:lvlText w:val="%7."/>
      <w:lvlJc w:val="left"/>
      <w:pPr>
        <w:ind w:left="5040" w:hanging="360"/>
      </w:pPr>
    </w:lvl>
    <w:lvl w:ilvl="7" w:tplc="2B12C042">
      <w:start w:val="1"/>
      <w:numFmt w:val="lowerLetter"/>
      <w:lvlText w:val="%8."/>
      <w:lvlJc w:val="left"/>
      <w:pPr>
        <w:ind w:left="5760" w:hanging="360"/>
      </w:pPr>
    </w:lvl>
    <w:lvl w:ilvl="8" w:tplc="434E73B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8049D8"/>
    <w:multiLevelType w:val="hybridMultilevel"/>
    <w:tmpl w:val="BA328478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598E1FE8">
      <w:start w:val="1"/>
      <w:numFmt w:val="lowerLetter"/>
      <w:lvlText w:val="%2."/>
      <w:lvlJc w:val="left"/>
      <w:pPr>
        <w:ind w:left="1440" w:hanging="360"/>
      </w:pPr>
    </w:lvl>
    <w:lvl w:ilvl="2" w:tplc="8250C92E">
      <w:start w:val="1"/>
      <w:numFmt w:val="lowerRoman"/>
      <w:lvlText w:val="%3."/>
      <w:lvlJc w:val="right"/>
      <w:pPr>
        <w:ind w:left="2160" w:hanging="180"/>
      </w:pPr>
    </w:lvl>
    <w:lvl w:ilvl="3" w:tplc="73248F7A">
      <w:start w:val="1"/>
      <w:numFmt w:val="decimal"/>
      <w:lvlText w:val="%4."/>
      <w:lvlJc w:val="left"/>
      <w:pPr>
        <w:ind w:left="2880" w:hanging="360"/>
      </w:pPr>
    </w:lvl>
    <w:lvl w:ilvl="4" w:tplc="B4C204F8">
      <w:start w:val="1"/>
      <w:numFmt w:val="lowerLetter"/>
      <w:lvlText w:val="%5."/>
      <w:lvlJc w:val="left"/>
      <w:pPr>
        <w:ind w:left="3600" w:hanging="360"/>
      </w:pPr>
    </w:lvl>
    <w:lvl w:ilvl="5" w:tplc="0F5465B6">
      <w:start w:val="1"/>
      <w:numFmt w:val="lowerRoman"/>
      <w:lvlText w:val="%6."/>
      <w:lvlJc w:val="right"/>
      <w:pPr>
        <w:ind w:left="4320" w:hanging="180"/>
      </w:pPr>
    </w:lvl>
    <w:lvl w:ilvl="6" w:tplc="75E42DDA">
      <w:start w:val="1"/>
      <w:numFmt w:val="decimal"/>
      <w:lvlText w:val="%7."/>
      <w:lvlJc w:val="left"/>
      <w:pPr>
        <w:ind w:left="5040" w:hanging="360"/>
      </w:pPr>
    </w:lvl>
    <w:lvl w:ilvl="7" w:tplc="841A7C48">
      <w:start w:val="1"/>
      <w:numFmt w:val="lowerLetter"/>
      <w:lvlText w:val="%8."/>
      <w:lvlJc w:val="left"/>
      <w:pPr>
        <w:ind w:left="5760" w:hanging="360"/>
      </w:pPr>
    </w:lvl>
    <w:lvl w:ilvl="8" w:tplc="4AB46272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8A44E9"/>
    <w:multiLevelType w:val="hybridMultilevel"/>
    <w:tmpl w:val="BF06BE42"/>
    <w:lvl w:ilvl="0" w:tplc="B5E6E1C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68E0C352">
      <w:start w:val="1"/>
      <w:numFmt w:val="lowerLetter"/>
      <w:lvlText w:val="%2."/>
      <w:lvlJc w:val="left"/>
      <w:pPr>
        <w:ind w:left="1440" w:hanging="360"/>
      </w:pPr>
    </w:lvl>
    <w:lvl w:ilvl="2" w:tplc="A50C5ED6">
      <w:start w:val="1"/>
      <w:numFmt w:val="lowerRoman"/>
      <w:lvlText w:val="%3."/>
      <w:lvlJc w:val="right"/>
      <w:pPr>
        <w:ind w:left="2160" w:hanging="180"/>
      </w:pPr>
    </w:lvl>
    <w:lvl w:ilvl="3" w:tplc="CB10C916">
      <w:start w:val="1"/>
      <w:numFmt w:val="decimal"/>
      <w:lvlText w:val="%4."/>
      <w:lvlJc w:val="left"/>
      <w:pPr>
        <w:ind w:left="2880" w:hanging="360"/>
      </w:pPr>
    </w:lvl>
    <w:lvl w:ilvl="4" w:tplc="E1DE9E26">
      <w:start w:val="1"/>
      <w:numFmt w:val="lowerLetter"/>
      <w:lvlText w:val="%5."/>
      <w:lvlJc w:val="left"/>
      <w:pPr>
        <w:ind w:left="3600" w:hanging="360"/>
      </w:pPr>
    </w:lvl>
    <w:lvl w:ilvl="5" w:tplc="B510B6D0">
      <w:start w:val="1"/>
      <w:numFmt w:val="lowerRoman"/>
      <w:lvlText w:val="%6."/>
      <w:lvlJc w:val="right"/>
      <w:pPr>
        <w:ind w:left="4320" w:hanging="180"/>
      </w:pPr>
    </w:lvl>
    <w:lvl w:ilvl="6" w:tplc="F670D2C2">
      <w:start w:val="1"/>
      <w:numFmt w:val="decimal"/>
      <w:lvlText w:val="%7."/>
      <w:lvlJc w:val="left"/>
      <w:pPr>
        <w:ind w:left="5040" w:hanging="360"/>
      </w:pPr>
    </w:lvl>
    <w:lvl w:ilvl="7" w:tplc="FE267D96">
      <w:start w:val="1"/>
      <w:numFmt w:val="lowerLetter"/>
      <w:lvlText w:val="%8."/>
      <w:lvlJc w:val="left"/>
      <w:pPr>
        <w:ind w:left="5760" w:hanging="360"/>
      </w:pPr>
    </w:lvl>
    <w:lvl w:ilvl="8" w:tplc="6D48BA36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B114BA"/>
    <w:multiLevelType w:val="hybridMultilevel"/>
    <w:tmpl w:val="70005212"/>
    <w:lvl w:ilvl="0" w:tplc="F4449188">
      <w:start w:val="3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58BC8B5C">
      <w:start w:val="1"/>
      <w:numFmt w:val="lowerLetter"/>
      <w:lvlText w:val="%2."/>
      <w:lvlJc w:val="left"/>
      <w:pPr>
        <w:ind w:left="1440" w:hanging="360"/>
      </w:pPr>
    </w:lvl>
    <w:lvl w:ilvl="2" w:tplc="EBE8C9BA">
      <w:start w:val="1"/>
      <w:numFmt w:val="lowerRoman"/>
      <w:lvlText w:val="%3."/>
      <w:lvlJc w:val="right"/>
      <w:pPr>
        <w:ind w:left="2160" w:hanging="180"/>
      </w:pPr>
    </w:lvl>
    <w:lvl w:ilvl="3" w:tplc="9B2EA5FA">
      <w:start w:val="1"/>
      <w:numFmt w:val="decimal"/>
      <w:lvlText w:val="%4."/>
      <w:lvlJc w:val="left"/>
      <w:pPr>
        <w:ind w:left="2880" w:hanging="360"/>
      </w:pPr>
    </w:lvl>
    <w:lvl w:ilvl="4" w:tplc="06707940">
      <w:start w:val="1"/>
      <w:numFmt w:val="lowerLetter"/>
      <w:lvlText w:val="%5."/>
      <w:lvlJc w:val="left"/>
      <w:pPr>
        <w:ind w:left="3600" w:hanging="360"/>
      </w:pPr>
    </w:lvl>
    <w:lvl w:ilvl="5" w:tplc="245AEAA0">
      <w:start w:val="1"/>
      <w:numFmt w:val="lowerRoman"/>
      <w:lvlText w:val="%6."/>
      <w:lvlJc w:val="right"/>
      <w:pPr>
        <w:ind w:left="4320" w:hanging="180"/>
      </w:pPr>
    </w:lvl>
    <w:lvl w:ilvl="6" w:tplc="A62C82E2">
      <w:start w:val="1"/>
      <w:numFmt w:val="decimal"/>
      <w:lvlText w:val="%7."/>
      <w:lvlJc w:val="left"/>
      <w:pPr>
        <w:ind w:left="5040" w:hanging="360"/>
      </w:pPr>
    </w:lvl>
    <w:lvl w:ilvl="7" w:tplc="A8A2F2D0">
      <w:start w:val="1"/>
      <w:numFmt w:val="lowerLetter"/>
      <w:lvlText w:val="%8."/>
      <w:lvlJc w:val="left"/>
      <w:pPr>
        <w:ind w:left="5760" w:hanging="360"/>
      </w:pPr>
    </w:lvl>
    <w:lvl w:ilvl="8" w:tplc="DB2A91E4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8F297C"/>
    <w:multiLevelType w:val="multilevel"/>
    <w:tmpl w:val="93885DFE"/>
    <w:lvl w:ilvl="0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 w15:restartNumberingAfterBreak="0">
    <w:nsid w:val="432C1E64"/>
    <w:multiLevelType w:val="hybridMultilevel"/>
    <w:tmpl w:val="F4C83F42"/>
    <w:lvl w:ilvl="0" w:tplc="54DCD990">
      <w:start w:val="1"/>
      <w:numFmt w:val="lowerLetter"/>
      <w:lvlText w:val="%1)"/>
      <w:lvlJc w:val="left"/>
      <w:pPr>
        <w:ind w:left="1068" w:hanging="360"/>
      </w:pPr>
    </w:lvl>
    <w:lvl w:ilvl="1" w:tplc="0DE2F2D2">
      <w:start w:val="1"/>
      <w:numFmt w:val="lowerLetter"/>
      <w:lvlText w:val="%2."/>
      <w:lvlJc w:val="left"/>
      <w:pPr>
        <w:ind w:left="1788" w:hanging="360"/>
      </w:pPr>
    </w:lvl>
    <w:lvl w:ilvl="2" w:tplc="2D7431D8">
      <w:start w:val="1"/>
      <w:numFmt w:val="lowerRoman"/>
      <w:lvlText w:val="%3."/>
      <w:lvlJc w:val="right"/>
      <w:pPr>
        <w:ind w:left="2508" w:hanging="180"/>
      </w:pPr>
    </w:lvl>
    <w:lvl w:ilvl="3" w:tplc="B1A6DAC8">
      <w:start w:val="1"/>
      <w:numFmt w:val="decimal"/>
      <w:lvlText w:val="%4."/>
      <w:lvlJc w:val="left"/>
      <w:pPr>
        <w:ind w:left="3228" w:hanging="360"/>
      </w:pPr>
    </w:lvl>
    <w:lvl w:ilvl="4" w:tplc="B52CEF64">
      <w:start w:val="1"/>
      <w:numFmt w:val="lowerLetter"/>
      <w:lvlText w:val="%5."/>
      <w:lvlJc w:val="left"/>
      <w:pPr>
        <w:ind w:left="3948" w:hanging="360"/>
      </w:pPr>
    </w:lvl>
    <w:lvl w:ilvl="5" w:tplc="740C88AA">
      <w:start w:val="1"/>
      <w:numFmt w:val="lowerRoman"/>
      <w:lvlText w:val="%6."/>
      <w:lvlJc w:val="right"/>
      <w:pPr>
        <w:ind w:left="4668" w:hanging="180"/>
      </w:pPr>
    </w:lvl>
    <w:lvl w:ilvl="6" w:tplc="70F8512E">
      <w:start w:val="1"/>
      <w:numFmt w:val="decimal"/>
      <w:lvlText w:val="%7."/>
      <w:lvlJc w:val="left"/>
      <w:pPr>
        <w:ind w:left="5388" w:hanging="360"/>
      </w:pPr>
    </w:lvl>
    <w:lvl w:ilvl="7" w:tplc="DA269AE8">
      <w:start w:val="1"/>
      <w:numFmt w:val="lowerLetter"/>
      <w:lvlText w:val="%8."/>
      <w:lvlJc w:val="left"/>
      <w:pPr>
        <w:ind w:left="6108" w:hanging="360"/>
      </w:pPr>
    </w:lvl>
    <w:lvl w:ilvl="8" w:tplc="2B62D61C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45BD1AF9"/>
    <w:multiLevelType w:val="hybridMultilevel"/>
    <w:tmpl w:val="EEE8F5A0"/>
    <w:lvl w:ilvl="0" w:tplc="B5E6E1C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B76AF590">
      <w:start w:val="1"/>
      <w:numFmt w:val="lowerLetter"/>
      <w:lvlText w:val="%2."/>
      <w:lvlJc w:val="left"/>
      <w:pPr>
        <w:ind w:left="1440" w:hanging="360"/>
      </w:pPr>
    </w:lvl>
    <w:lvl w:ilvl="2" w:tplc="18DAD042">
      <w:start w:val="1"/>
      <w:numFmt w:val="lowerRoman"/>
      <w:lvlText w:val="%3."/>
      <w:lvlJc w:val="right"/>
      <w:pPr>
        <w:ind w:left="2160" w:hanging="180"/>
      </w:pPr>
    </w:lvl>
    <w:lvl w:ilvl="3" w:tplc="350465BA">
      <w:start w:val="1"/>
      <w:numFmt w:val="decimal"/>
      <w:lvlText w:val="%4."/>
      <w:lvlJc w:val="left"/>
      <w:pPr>
        <w:ind w:left="2880" w:hanging="360"/>
      </w:pPr>
    </w:lvl>
    <w:lvl w:ilvl="4" w:tplc="245AE9A8">
      <w:start w:val="1"/>
      <w:numFmt w:val="lowerLetter"/>
      <w:lvlText w:val="%5."/>
      <w:lvlJc w:val="left"/>
      <w:pPr>
        <w:ind w:left="3600" w:hanging="360"/>
      </w:pPr>
    </w:lvl>
    <w:lvl w:ilvl="5" w:tplc="91BE8C28">
      <w:start w:val="1"/>
      <w:numFmt w:val="lowerRoman"/>
      <w:lvlText w:val="%6."/>
      <w:lvlJc w:val="right"/>
      <w:pPr>
        <w:ind w:left="4320" w:hanging="180"/>
      </w:pPr>
    </w:lvl>
    <w:lvl w:ilvl="6" w:tplc="5B8A1A40">
      <w:start w:val="1"/>
      <w:numFmt w:val="decimal"/>
      <w:lvlText w:val="%7."/>
      <w:lvlJc w:val="left"/>
      <w:pPr>
        <w:ind w:left="5040" w:hanging="360"/>
      </w:pPr>
    </w:lvl>
    <w:lvl w:ilvl="7" w:tplc="67047BC2">
      <w:start w:val="1"/>
      <w:numFmt w:val="lowerLetter"/>
      <w:lvlText w:val="%8."/>
      <w:lvlJc w:val="left"/>
      <w:pPr>
        <w:ind w:left="5760" w:hanging="360"/>
      </w:pPr>
    </w:lvl>
    <w:lvl w:ilvl="8" w:tplc="28E429E0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1F32BC"/>
    <w:multiLevelType w:val="hybridMultilevel"/>
    <w:tmpl w:val="6A300982"/>
    <w:lvl w:ilvl="0" w:tplc="056446A4">
      <w:start w:val="1"/>
      <w:numFmt w:val="lowerLetter"/>
      <w:lvlText w:val="%1)"/>
      <w:lvlJc w:val="left"/>
      <w:pPr>
        <w:ind w:left="720" w:hanging="360"/>
      </w:pPr>
      <w:rPr>
        <w:vertAlign w:val="baseline"/>
      </w:rPr>
    </w:lvl>
    <w:lvl w:ilvl="1" w:tplc="7ED8BCAC">
      <w:start w:val="1"/>
      <w:numFmt w:val="lowerLetter"/>
      <w:lvlText w:val="%2."/>
      <w:lvlJc w:val="left"/>
      <w:pPr>
        <w:ind w:left="1440" w:hanging="360"/>
      </w:pPr>
    </w:lvl>
    <w:lvl w:ilvl="2" w:tplc="C98CAA12">
      <w:start w:val="1"/>
      <w:numFmt w:val="lowerRoman"/>
      <w:lvlText w:val="%3."/>
      <w:lvlJc w:val="right"/>
      <w:pPr>
        <w:ind w:left="2160" w:hanging="180"/>
      </w:pPr>
    </w:lvl>
    <w:lvl w:ilvl="3" w:tplc="0A3E5042">
      <w:start w:val="1"/>
      <w:numFmt w:val="decimal"/>
      <w:lvlText w:val="%4."/>
      <w:lvlJc w:val="left"/>
      <w:pPr>
        <w:ind w:left="2880" w:hanging="360"/>
      </w:pPr>
    </w:lvl>
    <w:lvl w:ilvl="4" w:tplc="56B2561E">
      <w:start w:val="1"/>
      <w:numFmt w:val="lowerLetter"/>
      <w:lvlText w:val="%5."/>
      <w:lvlJc w:val="left"/>
      <w:pPr>
        <w:ind w:left="3600" w:hanging="360"/>
      </w:pPr>
    </w:lvl>
    <w:lvl w:ilvl="5" w:tplc="3FFAB13A">
      <w:start w:val="1"/>
      <w:numFmt w:val="lowerRoman"/>
      <w:lvlText w:val="%6."/>
      <w:lvlJc w:val="right"/>
      <w:pPr>
        <w:ind w:left="4320" w:hanging="180"/>
      </w:pPr>
    </w:lvl>
    <w:lvl w:ilvl="6" w:tplc="8AFEAADC">
      <w:start w:val="1"/>
      <w:numFmt w:val="decimal"/>
      <w:lvlText w:val="%7."/>
      <w:lvlJc w:val="left"/>
      <w:pPr>
        <w:ind w:left="5040" w:hanging="360"/>
      </w:pPr>
    </w:lvl>
    <w:lvl w:ilvl="7" w:tplc="59FC9276">
      <w:start w:val="1"/>
      <w:numFmt w:val="lowerLetter"/>
      <w:lvlText w:val="%8."/>
      <w:lvlJc w:val="left"/>
      <w:pPr>
        <w:ind w:left="5760" w:hanging="360"/>
      </w:pPr>
    </w:lvl>
    <w:lvl w:ilvl="8" w:tplc="5B5A1AD0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2F0973"/>
    <w:multiLevelType w:val="hybridMultilevel"/>
    <w:tmpl w:val="EACAE2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E87B6C"/>
    <w:multiLevelType w:val="hybridMultilevel"/>
    <w:tmpl w:val="6B540DF8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E4926352">
      <w:start w:val="1"/>
      <w:numFmt w:val="lowerLetter"/>
      <w:lvlText w:val="%2."/>
      <w:lvlJc w:val="left"/>
      <w:pPr>
        <w:ind w:left="1440" w:hanging="360"/>
      </w:pPr>
    </w:lvl>
    <w:lvl w:ilvl="2" w:tplc="D95A0C1E">
      <w:start w:val="1"/>
      <w:numFmt w:val="lowerRoman"/>
      <w:lvlText w:val="%3."/>
      <w:lvlJc w:val="right"/>
      <w:pPr>
        <w:ind w:left="2160" w:hanging="180"/>
      </w:pPr>
    </w:lvl>
    <w:lvl w:ilvl="3" w:tplc="575E0B86">
      <w:start w:val="1"/>
      <w:numFmt w:val="decimal"/>
      <w:lvlText w:val="%4."/>
      <w:lvlJc w:val="left"/>
      <w:pPr>
        <w:ind w:left="2880" w:hanging="360"/>
      </w:pPr>
    </w:lvl>
    <w:lvl w:ilvl="4" w:tplc="5D8053CE">
      <w:start w:val="1"/>
      <w:numFmt w:val="lowerLetter"/>
      <w:lvlText w:val="%5."/>
      <w:lvlJc w:val="left"/>
      <w:pPr>
        <w:ind w:left="3600" w:hanging="360"/>
      </w:pPr>
    </w:lvl>
    <w:lvl w:ilvl="5" w:tplc="694AD996">
      <w:start w:val="1"/>
      <w:numFmt w:val="lowerRoman"/>
      <w:lvlText w:val="%6."/>
      <w:lvlJc w:val="right"/>
      <w:pPr>
        <w:ind w:left="4320" w:hanging="180"/>
      </w:pPr>
    </w:lvl>
    <w:lvl w:ilvl="6" w:tplc="C90EB7A2">
      <w:start w:val="1"/>
      <w:numFmt w:val="decimal"/>
      <w:lvlText w:val="%7."/>
      <w:lvlJc w:val="left"/>
      <w:pPr>
        <w:ind w:left="5040" w:hanging="360"/>
      </w:pPr>
    </w:lvl>
    <w:lvl w:ilvl="7" w:tplc="50AC4030">
      <w:start w:val="1"/>
      <w:numFmt w:val="lowerLetter"/>
      <w:lvlText w:val="%8."/>
      <w:lvlJc w:val="left"/>
      <w:pPr>
        <w:ind w:left="5760" w:hanging="360"/>
      </w:pPr>
    </w:lvl>
    <w:lvl w:ilvl="8" w:tplc="EE6EB39A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9E0C8C"/>
    <w:multiLevelType w:val="hybridMultilevel"/>
    <w:tmpl w:val="78164AEC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11868E90">
      <w:start w:val="1"/>
      <w:numFmt w:val="lowerLetter"/>
      <w:lvlText w:val="%2."/>
      <w:lvlJc w:val="left"/>
      <w:pPr>
        <w:ind w:left="1440" w:hanging="360"/>
      </w:pPr>
    </w:lvl>
    <w:lvl w:ilvl="2" w:tplc="D180A36A">
      <w:start w:val="1"/>
      <w:numFmt w:val="lowerRoman"/>
      <w:lvlText w:val="%3."/>
      <w:lvlJc w:val="right"/>
      <w:pPr>
        <w:ind w:left="2160" w:hanging="180"/>
      </w:pPr>
    </w:lvl>
    <w:lvl w:ilvl="3" w:tplc="CB840622">
      <w:start w:val="1"/>
      <w:numFmt w:val="decimal"/>
      <w:lvlText w:val="%4."/>
      <w:lvlJc w:val="left"/>
      <w:pPr>
        <w:ind w:left="2880" w:hanging="360"/>
      </w:pPr>
    </w:lvl>
    <w:lvl w:ilvl="4" w:tplc="80EA17D6">
      <w:start w:val="1"/>
      <w:numFmt w:val="lowerLetter"/>
      <w:lvlText w:val="%5."/>
      <w:lvlJc w:val="left"/>
      <w:pPr>
        <w:ind w:left="3600" w:hanging="360"/>
      </w:pPr>
    </w:lvl>
    <w:lvl w:ilvl="5" w:tplc="BFE0A472">
      <w:start w:val="1"/>
      <w:numFmt w:val="lowerRoman"/>
      <w:lvlText w:val="%6."/>
      <w:lvlJc w:val="right"/>
      <w:pPr>
        <w:ind w:left="4320" w:hanging="180"/>
      </w:pPr>
    </w:lvl>
    <w:lvl w:ilvl="6" w:tplc="57FE1DE2">
      <w:start w:val="1"/>
      <w:numFmt w:val="decimal"/>
      <w:lvlText w:val="%7."/>
      <w:lvlJc w:val="left"/>
      <w:pPr>
        <w:ind w:left="5040" w:hanging="360"/>
      </w:pPr>
    </w:lvl>
    <w:lvl w:ilvl="7" w:tplc="E4620A7A">
      <w:start w:val="1"/>
      <w:numFmt w:val="lowerLetter"/>
      <w:lvlText w:val="%8."/>
      <w:lvlJc w:val="left"/>
      <w:pPr>
        <w:ind w:left="5760" w:hanging="360"/>
      </w:pPr>
    </w:lvl>
    <w:lvl w:ilvl="8" w:tplc="33CA3B0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E13FAE"/>
    <w:multiLevelType w:val="hybridMultilevel"/>
    <w:tmpl w:val="F65E2EB6"/>
    <w:lvl w:ilvl="0" w:tplc="7D824406">
      <w:start w:val="1"/>
      <w:numFmt w:val="lowerLetter"/>
      <w:lvlText w:val="%1)"/>
      <w:lvlJc w:val="left"/>
      <w:pPr>
        <w:ind w:left="1068" w:hanging="360"/>
      </w:pPr>
    </w:lvl>
    <w:lvl w:ilvl="1" w:tplc="30CA0C76">
      <w:start w:val="1"/>
      <w:numFmt w:val="lowerLetter"/>
      <w:lvlText w:val="%2."/>
      <w:lvlJc w:val="left"/>
      <w:pPr>
        <w:ind w:left="1788" w:hanging="360"/>
      </w:pPr>
    </w:lvl>
    <w:lvl w:ilvl="2" w:tplc="5FB88EAC">
      <w:start w:val="1"/>
      <w:numFmt w:val="lowerRoman"/>
      <w:lvlText w:val="%3."/>
      <w:lvlJc w:val="right"/>
      <w:pPr>
        <w:ind w:left="2508" w:hanging="180"/>
      </w:pPr>
    </w:lvl>
    <w:lvl w:ilvl="3" w:tplc="E6862EFA">
      <w:start w:val="1"/>
      <w:numFmt w:val="decimal"/>
      <w:lvlText w:val="%4."/>
      <w:lvlJc w:val="left"/>
      <w:pPr>
        <w:ind w:left="3228" w:hanging="360"/>
      </w:pPr>
    </w:lvl>
    <w:lvl w:ilvl="4" w:tplc="A29A7C30">
      <w:start w:val="1"/>
      <w:numFmt w:val="lowerLetter"/>
      <w:lvlText w:val="%5."/>
      <w:lvlJc w:val="left"/>
      <w:pPr>
        <w:ind w:left="3948" w:hanging="360"/>
      </w:pPr>
    </w:lvl>
    <w:lvl w:ilvl="5" w:tplc="C37C2930">
      <w:start w:val="1"/>
      <w:numFmt w:val="lowerRoman"/>
      <w:lvlText w:val="%6."/>
      <w:lvlJc w:val="right"/>
      <w:pPr>
        <w:ind w:left="4668" w:hanging="180"/>
      </w:pPr>
    </w:lvl>
    <w:lvl w:ilvl="6" w:tplc="5D086E70">
      <w:start w:val="1"/>
      <w:numFmt w:val="decimal"/>
      <w:lvlText w:val="%7."/>
      <w:lvlJc w:val="left"/>
      <w:pPr>
        <w:ind w:left="5388" w:hanging="360"/>
      </w:pPr>
    </w:lvl>
    <w:lvl w:ilvl="7" w:tplc="4F1A256C">
      <w:start w:val="1"/>
      <w:numFmt w:val="lowerLetter"/>
      <w:lvlText w:val="%8."/>
      <w:lvlJc w:val="left"/>
      <w:pPr>
        <w:ind w:left="6108" w:hanging="360"/>
      </w:pPr>
    </w:lvl>
    <w:lvl w:ilvl="8" w:tplc="F5381FCA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5C451D9A"/>
    <w:multiLevelType w:val="hybridMultilevel"/>
    <w:tmpl w:val="1F66FA92"/>
    <w:lvl w:ilvl="0" w:tplc="36E45186">
      <w:start w:val="1"/>
      <w:numFmt w:val="lowerLetter"/>
      <w:lvlText w:val="%1)"/>
      <w:lvlJc w:val="left"/>
      <w:pPr>
        <w:ind w:left="1068" w:hanging="360"/>
      </w:pPr>
    </w:lvl>
    <w:lvl w:ilvl="1" w:tplc="D672526E">
      <w:start w:val="1"/>
      <w:numFmt w:val="lowerLetter"/>
      <w:lvlText w:val="%2."/>
      <w:lvlJc w:val="left"/>
      <w:pPr>
        <w:ind w:left="1788" w:hanging="360"/>
      </w:pPr>
    </w:lvl>
    <w:lvl w:ilvl="2" w:tplc="E102BCB6">
      <w:start w:val="1"/>
      <w:numFmt w:val="lowerRoman"/>
      <w:lvlText w:val="%3."/>
      <w:lvlJc w:val="right"/>
      <w:pPr>
        <w:ind w:left="2508" w:hanging="180"/>
      </w:pPr>
    </w:lvl>
    <w:lvl w:ilvl="3" w:tplc="4C04A434">
      <w:start w:val="1"/>
      <w:numFmt w:val="decimal"/>
      <w:lvlText w:val="%4."/>
      <w:lvlJc w:val="left"/>
      <w:pPr>
        <w:ind w:left="3228" w:hanging="360"/>
      </w:pPr>
    </w:lvl>
    <w:lvl w:ilvl="4" w:tplc="D22A4B72">
      <w:start w:val="1"/>
      <w:numFmt w:val="lowerLetter"/>
      <w:lvlText w:val="%5."/>
      <w:lvlJc w:val="left"/>
      <w:pPr>
        <w:ind w:left="3948" w:hanging="360"/>
      </w:pPr>
    </w:lvl>
    <w:lvl w:ilvl="5" w:tplc="D27A48FA">
      <w:start w:val="1"/>
      <w:numFmt w:val="lowerRoman"/>
      <w:lvlText w:val="%6."/>
      <w:lvlJc w:val="right"/>
      <w:pPr>
        <w:ind w:left="4668" w:hanging="180"/>
      </w:pPr>
    </w:lvl>
    <w:lvl w:ilvl="6" w:tplc="27A08B20">
      <w:start w:val="1"/>
      <w:numFmt w:val="decimal"/>
      <w:lvlText w:val="%7."/>
      <w:lvlJc w:val="left"/>
      <w:pPr>
        <w:ind w:left="5388" w:hanging="360"/>
      </w:pPr>
    </w:lvl>
    <w:lvl w:ilvl="7" w:tplc="EC0ABE2C">
      <w:start w:val="1"/>
      <w:numFmt w:val="lowerLetter"/>
      <w:lvlText w:val="%8."/>
      <w:lvlJc w:val="left"/>
      <w:pPr>
        <w:ind w:left="6108" w:hanging="360"/>
      </w:pPr>
    </w:lvl>
    <w:lvl w:ilvl="8" w:tplc="507C3F04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5DA3737C"/>
    <w:multiLevelType w:val="hybridMultilevel"/>
    <w:tmpl w:val="D4508B84"/>
    <w:lvl w:ilvl="0" w:tplc="B5E6E1C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B324D84E">
      <w:start w:val="1"/>
      <w:numFmt w:val="lowerLetter"/>
      <w:lvlText w:val="%2."/>
      <w:lvlJc w:val="left"/>
      <w:pPr>
        <w:ind w:left="1440" w:hanging="360"/>
      </w:pPr>
    </w:lvl>
    <w:lvl w:ilvl="2" w:tplc="A7725852">
      <w:start w:val="1"/>
      <w:numFmt w:val="lowerRoman"/>
      <w:lvlText w:val="%3."/>
      <w:lvlJc w:val="right"/>
      <w:pPr>
        <w:ind w:left="2160" w:hanging="180"/>
      </w:pPr>
    </w:lvl>
    <w:lvl w:ilvl="3" w:tplc="A6D6FB34">
      <w:start w:val="1"/>
      <w:numFmt w:val="decimal"/>
      <w:lvlText w:val="%4."/>
      <w:lvlJc w:val="left"/>
      <w:pPr>
        <w:ind w:left="2880" w:hanging="360"/>
      </w:pPr>
    </w:lvl>
    <w:lvl w:ilvl="4" w:tplc="C5B8C7C0">
      <w:start w:val="1"/>
      <w:numFmt w:val="lowerLetter"/>
      <w:lvlText w:val="%5."/>
      <w:lvlJc w:val="left"/>
      <w:pPr>
        <w:ind w:left="3600" w:hanging="360"/>
      </w:pPr>
    </w:lvl>
    <w:lvl w:ilvl="5" w:tplc="ABEAD746">
      <w:start w:val="1"/>
      <w:numFmt w:val="lowerRoman"/>
      <w:lvlText w:val="%6."/>
      <w:lvlJc w:val="right"/>
      <w:pPr>
        <w:ind w:left="4320" w:hanging="180"/>
      </w:pPr>
    </w:lvl>
    <w:lvl w:ilvl="6" w:tplc="2BE0776A">
      <w:start w:val="1"/>
      <w:numFmt w:val="decimal"/>
      <w:lvlText w:val="%7."/>
      <w:lvlJc w:val="left"/>
      <w:pPr>
        <w:ind w:left="5040" w:hanging="360"/>
      </w:pPr>
    </w:lvl>
    <w:lvl w:ilvl="7" w:tplc="C02291EA">
      <w:start w:val="1"/>
      <w:numFmt w:val="lowerLetter"/>
      <w:lvlText w:val="%8."/>
      <w:lvlJc w:val="left"/>
      <w:pPr>
        <w:ind w:left="5760" w:hanging="360"/>
      </w:pPr>
    </w:lvl>
    <w:lvl w:ilvl="8" w:tplc="3F423E3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DD334B"/>
    <w:multiLevelType w:val="hybridMultilevel"/>
    <w:tmpl w:val="F9B2B214"/>
    <w:lvl w:ilvl="0" w:tplc="1A82422E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F642C8E2">
      <w:start w:val="1"/>
      <w:numFmt w:val="lowerLetter"/>
      <w:lvlText w:val="%2."/>
      <w:lvlJc w:val="left"/>
      <w:pPr>
        <w:ind w:left="1440" w:hanging="360"/>
      </w:pPr>
    </w:lvl>
    <w:lvl w:ilvl="2" w:tplc="144290EA">
      <w:start w:val="1"/>
      <w:numFmt w:val="lowerRoman"/>
      <w:lvlText w:val="%3."/>
      <w:lvlJc w:val="right"/>
      <w:pPr>
        <w:ind w:left="2160" w:hanging="180"/>
      </w:pPr>
    </w:lvl>
    <w:lvl w:ilvl="3" w:tplc="F8FED03E">
      <w:start w:val="1"/>
      <w:numFmt w:val="decimal"/>
      <w:lvlText w:val="%4."/>
      <w:lvlJc w:val="left"/>
      <w:pPr>
        <w:ind w:left="2880" w:hanging="360"/>
      </w:pPr>
    </w:lvl>
    <w:lvl w:ilvl="4" w:tplc="74D0C70C">
      <w:start w:val="1"/>
      <w:numFmt w:val="lowerLetter"/>
      <w:lvlText w:val="%5."/>
      <w:lvlJc w:val="left"/>
      <w:pPr>
        <w:ind w:left="3600" w:hanging="360"/>
      </w:pPr>
    </w:lvl>
    <w:lvl w:ilvl="5" w:tplc="987E8534">
      <w:start w:val="1"/>
      <w:numFmt w:val="lowerRoman"/>
      <w:lvlText w:val="%6."/>
      <w:lvlJc w:val="right"/>
      <w:pPr>
        <w:ind w:left="4320" w:hanging="180"/>
      </w:pPr>
    </w:lvl>
    <w:lvl w:ilvl="6" w:tplc="8802416A">
      <w:start w:val="1"/>
      <w:numFmt w:val="decimal"/>
      <w:lvlText w:val="%7."/>
      <w:lvlJc w:val="left"/>
      <w:pPr>
        <w:ind w:left="5040" w:hanging="360"/>
      </w:pPr>
    </w:lvl>
    <w:lvl w:ilvl="7" w:tplc="E632B0A2">
      <w:start w:val="1"/>
      <w:numFmt w:val="lowerLetter"/>
      <w:lvlText w:val="%8."/>
      <w:lvlJc w:val="left"/>
      <w:pPr>
        <w:ind w:left="5760" w:hanging="360"/>
      </w:pPr>
    </w:lvl>
    <w:lvl w:ilvl="8" w:tplc="D98418DA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E8BFE3A"/>
    <w:multiLevelType w:val="hybridMultilevel"/>
    <w:tmpl w:val="8D2E775B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5EE3689B"/>
    <w:multiLevelType w:val="hybridMultilevel"/>
    <w:tmpl w:val="F79A5FD4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b w:val="0"/>
        <w:bCs w:val="0"/>
      </w:rPr>
    </w:lvl>
    <w:lvl w:ilvl="1" w:tplc="B5366900">
      <w:start w:val="1"/>
      <w:numFmt w:val="lowerLetter"/>
      <w:lvlText w:val="%2."/>
      <w:lvlJc w:val="left"/>
      <w:pPr>
        <w:ind w:left="1440" w:hanging="360"/>
      </w:pPr>
    </w:lvl>
    <w:lvl w:ilvl="2" w:tplc="A46A1514">
      <w:start w:val="1"/>
      <w:numFmt w:val="lowerRoman"/>
      <w:lvlText w:val="%3."/>
      <w:lvlJc w:val="right"/>
      <w:pPr>
        <w:ind w:left="2160" w:hanging="180"/>
      </w:pPr>
    </w:lvl>
    <w:lvl w:ilvl="3" w:tplc="E1B2F40A">
      <w:start w:val="1"/>
      <w:numFmt w:val="decimal"/>
      <w:lvlText w:val="%4."/>
      <w:lvlJc w:val="left"/>
      <w:pPr>
        <w:ind w:left="2880" w:hanging="360"/>
      </w:pPr>
    </w:lvl>
    <w:lvl w:ilvl="4" w:tplc="C50AB130">
      <w:start w:val="1"/>
      <w:numFmt w:val="lowerLetter"/>
      <w:lvlText w:val="%5."/>
      <w:lvlJc w:val="left"/>
      <w:pPr>
        <w:ind w:left="3600" w:hanging="360"/>
      </w:pPr>
    </w:lvl>
    <w:lvl w:ilvl="5" w:tplc="34DC5078">
      <w:start w:val="1"/>
      <w:numFmt w:val="lowerRoman"/>
      <w:lvlText w:val="%6."/>
      <w:lvlJc w:val="right"/>
      <w:pPr>
        <w:ind w:left="4320" w:hanging="180"/>
      </w:pPr>
    </w:lvl>
    <w:lvl w:ilvl="6" w:tplc="83AAB9CA">
      <w:start w:val="1"/>
      <w:numFmt w:val="decimal"/>
      <w:lvlText w:val="%7."/>
      <w:lvlJc w:val="left"/>
      <w:pPr>
        <w:ind w:left="5040" w:hanging="360"/>
      </w:pPr>
    </w:lvl>
    <w:lvl w:ilvl="7" w:tplc="2B12C042">
      <w:start w:val="1"/>
      <w:numFmt w:val="lowerLetter"/>
      <w:lvlText w:val="%8."/>
      <w:lvlJc w:val="left"/>
      <w:pPr>
        <w:ind w:left="5760" w:hanging="360"/>
      </w:pPr>
    </w:lvl>
    <w:lvl w:ilvl="8" w:tplc="434E73B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1D7355"/>
    <w:multiLevelType w:val="hybridMultilevel"/>
    <w:tmpl w:val="6EAC45E0"/>
    <w:lvl w:ilvl="0" w:tplc="0FDCD0A4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4BB6F7BE">
      <w:start w:val="1"/>
      <w:numFmt w:val="lowerLetter"/>
      <w:lvlText w:val="%2."/>
      <w:lvlJc w:val="left"/>
      <w:pPr>
        <w:ind w:left="1440" w:hanging="360"/>
      </w:pPr>
    </w:lvl>
    <w:lvl w:ilvl="2" w:tplc="C03C41C4">
      <w:start w:val="1"/>
      <w:numFmt w:val="lowerRoman"/>
      <w:lvlText w:val="%3."/>
      <w:lvlJc w:val="right"/>
      <w:pPr>
        <w:ind w:left="2160" w:hanging="180"/>
      </w:pPr>
    </w:lvl>
    <w:lvl w:ilvl="3" w:tplc="67521EAA">
      <w:start w:val="1"/>
      <w:numFmt w:val="decimal"/>
      <w:lvlText w:val="%4."/>
      <w:lvlJc w:val="left"/>
      <w:pPr>
        <w:ind w:left="2880" w:hanging="360"/>
      </w:pPr>
    </w:lvl>
    <w:lvl w:ilvl="4" w:tplc="CD0257FC">
      <w:start w:val="1"/>
      <w:numFmt w:val="lowerLetter"/>
      <w:lvlText w:val="%5."/>
      <w:lvlJc w:val="left"/>
      <w:pPr>
        <w:ind w:left="3600" w:hanging="360"/>
      </w:pPr>
    </w:lvl>
    <w:lvl w:ilvl="5" w:tplc="B08EB24A">
      <w:start w:val="1"/>
      <w:numFmt w:val="lowerRoman"/>
      <w:lvlText w:val="%6."/>
      <w:lvlJc w:val="right"/>
      <w:pPr>
        <w:ind w:left="4320" w:hanging="180"/>
      </w:pPr>
    </w:lvl>
    <w:lvl w:ilvl="6" w:tplc="5238B87C">
      <w:start w:val="1"/>
      <w:numFmt w:val="decimal"/>
      <w:lvlText w:val="%7."/>
      <w:lvlJc w:val="left"/>
      <w:pPr>
        <w:ind w:left="5040" w:hanging="360"/>
      </w:pPr>
    </w:lvl>
    <w:lvl w:ilvl="7" w:tplc="2392F010">
      <w:start w:val="1"/>
      <w:numFmt w:val="lowerLetter"/>
      <w:lvlText w:val="%8."/>
      <w:lvlJc w:val="left"/>
      <w:pPr>
        <w:ind w:left="5760" w:hanging="360"/>
      </w:pPr>
    </w:lvl>
    <w:lvl w:ilvl="8" w:tplc="570CFA60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9B1F0E"/>
    <w:multiLevelType w:val="hybridMultilevel"/>
    <w:tmpl w:val="D0EEC41C"/>
    <w:lvl w:ilvl="0" w:tplc="B5E6E1C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E1947E46">
      <w:start w:val="1"/>
      <w:numFmt w:val="lowerLetter"/>
      <w:lvlText w:val="%2."/>
      <w:lvlJc w:val="left"/>
      <w:pPr>
        <w:ind w:left="1440" w:hanging="360"/>
      </w:pPr>
    </w:lvl>
    <w:lvl w:ilvl="2" w:tplc="DE983072">
      <w:start w:val="1"/>
      <w:numFmt w:val="lowerRoman"/>
      <w:lvlText w:val="%3."/>
      <w:lvlJc w:val="right"/>
      <w:pPr>
        <w:ind w:left="2160" w:hanging="180"/>
      </w:pPr>
    </w:lvl>
    <w:lvl w:ilvl="3" w:tplc="05607920">
      <w:start w:val="1"/>
      <w:numFmt w:val="decimal"/>
      <w:lvlText w:val="%4."/>
      <w:lvlJc w:val="left"/>
      <w:pPr>
        <w:ind w:left="2880" w:hanging="360"/>
      </w:pPr>
    </w:lvl>
    <w:lvl w:ilvl="4" w:tplc="53BA84D8">
      <w:start w:val="1"/>
      <w:numFmt w:val="lowerLetter"/>
      <w:lvlText w:val="%5."/>
      <w:lvlJc w:val="left"/>
      <w:pPr>
        <w:ind w:left="3600" w:hanging="360"/>
      </w:pPr>
    </w:lvl>
    <w:lvl w:ilvl="5" w:tplc="DB7CCD70">
      <w:start w:val="1"/>
      <w:numFmt w:val="lowerRoman"/>
      <w:lvlText w:val="%6."/>
      <w:lvlJc w:val="right"/>
      <w:pPr>
        <w:ind w:left="4320" w:hanging="180"/>
      </w:pPr>
    </w:lvl>
    <w:lvl w:ilvl="6" w:tplc="D07829AC">
      <w:start w:val="1"/>
      <w:numFmt w:val="decimal"/>
      <w:lvlText w:val="%7."/>
      <w:lvlJc w:val="left"/>
      <w:pPr>
        <w:ind w:left="5040" w:hanging="360"/>
      </w:pPr>
    </w:lvl>
    <w:lvl w:ilvl="7" w:tplc="F4D64E46">
      <w:start w:val="1"/>
      <w:numFmt w:val="lowerLetter"/>
      <w:lvlText w:val="%8."/>
      <w:lvlJc w:val="left"/>
      <w:pPr>
        <w:ind w:left="5760" w:hanging="360"/>
      </w:pPr>
    </w:lvl>
    <w:lvl w:ilvl="8" w:tplc="59C8D98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B51066"/>
    <w:multiLevelType w:val="hybridMultilevel"/>
    <w:tmpl w:val="8E08740E"/>
    <w:lvl w:ilvl="0" w:tplc="BB066BF0">
      <w:start w:val="1"/>
      <w:numFmt w:val="lowerLetter"/>
      <w:lvlText w:val="%1)"/>
      <w:lvlJc w:val="left"/>
      <w:pPr>
        <w:ind w:left="5746" w:hanging="360"/>
      </w:pPr>
    </w:lvl>
    <w:lvl w:ilvl="1" w:tplc="65665426">
      <w:start w:val="1"/>
      <w:numFmt w:val="lowerLetter"/>
      <w:lvlText w:val="%2."/>
      <w:lvlJc w:val="left"/>
      <w:pPr>
        <w:ind w:left="1440" w:hanging="360"/>
      </w:pPr>
    </w:lvl>
    <w:lvl w:ilvl="2" w:tplc="C0540D5E">
      <w:start w:val="1"/>
      <w:numFmt w:val="lowerRoman"/>
      <w:lvlText w:val="%3."/>
      <w:lvlJc w:val="right"/>
      <w:pPr>
        <w:ind w:left="2160" w:hanging="180"/>
      </w:pPr>
    </w:lvl>
    <w:lvl w:ilvl="3" w:tplc="20F4B086">
      <w:start w:val="1"/>
      <w:numFmt w:val="decimal"/>
      <w:lvlText w:val="%4."/>
      <w:lvlJc w:val="left"/>
      <w:pPr>
        <w:ind w:left="2880" w:hanging="360"/>
      </w:pPr>
    </w:lvl>
    <w:lvl w:ilvl="4" w:tplc="8D264DCC">
      <w:start w:val="1"/>
      <w:numFmt w:val="lowerLetter"/>
      <w:lvlText w:val="%5."/>
      <w:lvlJc w:val="left"/>
      <w:pPr>
        <w:ind w:left="3600" w:hanging="360"/>
      </w:pPr>
    </w:lvl>
    <w:lvl w:ilvl="5" w:tplc="F5B4B5CE">
      <w:start w:val="1"/>
      <w:numFmt w:val="lowerRoman"/>
      <w:lvlText w:val="%6."/>
      <w:lvlJc w:val="right"/>
      <w:pPr>
        <w:ind w:left="4320" w:hanging="180"/>
      </w:pPr>
    </w:lvl>
    <w:lvl w:ilvl="6" w:tplc="549EB490">
      <w:start w:val="1"/>
      <w:numFmt w:val="decimal"/>
      <w:lvlText w:val="%7."/>
      <w:lvlJc w:val="left"/>
      <w:pPr>
        <w:ind w:left="5040" w:hanging="360"/>
      </w:pPr>
    </w:lvl>
    <w:lvl w:ilvl="7" w:tplc="9724CF7C">
      <w:start w:val="1"/>
      <w:numFmt w:val="lowerLetter"/>
      <w:lvlText w:val="%8."/>
      <w:lvlJc w:val="left"/>
      <w:pPr>
        <w:ind w:left="5760" w:hanging="360"/>
      </w:pPr>
    </w:lvl>
    <w:lvl w:ilvl="8" w:tplc="422AD026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D370BE"/>
    <w:multiLevelType w:val="hybridMultilevel"/>
    <w:tmpl w:val="BA328478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598E1FE8">
      <w:start w:val="1"/>
      <w:numFmt w:val="lowerLetter"/>
      <w:lvlText w:val="%2."/>
      <w:lvlJc w:val="left"/>
      <w:pPr>
        <w:ind w:left="1440" w:hanging="360"/>
      </w:pPr>
    </w:lvl>
    <w:lvl w:ilvl="2" w:tplc="8250C92E">
      <w:start w:val="1"/>
      <w:numFmt w:val="lowerRoman"/>
      <w:lvlText w:val="%3."/>
      <w:lvlJc w:val="right"/>
      <w:pPr>
        <w:ind w:left="2160" w:hanging="180"/>
      </w:pPr>
    </w:lvl>
    <w:lvl w:ilvl="3" w:tplc="73248F7A">
      <w:start w:val="1"/>
      <w:numFmt w:val="decimal"/>
      <w:lvlText w:val="%4."/>
      <w:lvlJc w:val="left"/>
      <w:pPr>
        <w:ind w:left="2880" w:hanging="360"/>
      </w:pPr>
    </w:lvl>
    <w:lvl w:ilvl="4" w:tplc="B4C204F8">
      <w:start w:val="1"/>
      <w:numFmt w:val="lowerLetter"/>
      <w:lvlText w:val="%5."/>
      <w:lvlJc w:val="left"/>
      <w:pPr>
        <w:ind w:left="3600" w:hanging="360"/>
      </w:pPr>
    </w:lvl>
    <w:lvl w:ilvl="5" w:tplc="0F5465B6">
      <w:start w:val="1"/>
      <w:numFmt w:val="lowerRoman"/>
      <w:lvlText w:val="%6."/>
      <w:lvlJc w:val="right"/>
      <w:pPr>
        <w:ind w:left="4320" w:hanging="180"/>
      </w:pPr>
    </w:lvl>
    <w:lvl w:ilvl="6" w:tplc="75E42DDA">
      <w:start w:val="1"/>
      <w:numFmt w:val="decimal"/>
      <w:lvlText w:val="%7."/>
      <w:lvlJc w:val="left"/>
      <w:pPr>
        <w:ind w:left="5040" w:hanging="360"/>
      </w:pPr>
    </w:lvl>
    <w:lvl w:ilvl="7" w:tplc="841A7C48">
      <w:start w:val="1"/>
      <w:numFmt w:val="lowerLetter"/>
      <w:lvlText w:val="%8."/>
      <w:lvlJc w:val="left"/>
      <w:pPr>
        <w:ind w:left="5760" w:hanging="360"/>
      </w:pPr>
    </w:lvl>
    <w:lvl w:ilvl="8" w:tplc="4AB46272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83F48C2"/>
    <w:multiLevelType w:val="multilevel"/>
    <w:tmpl w:val="93885DFE"/>
    <w:lvl w:ilvl="0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8" w15:restartNumberingAfterBreak="0">
    <w:nsid w:val="799A6C50"/>
    <w:multiLevelType w:val="hybridMultilevel"/>
    <w:tmpl w:val="F4C83F42"/>
    <w:lvl w:ilvl="0" w:tplc="54DCD990">
      <w:start w:val="1"/>
      <w:numFmt w:val="lowerLetter"/>
      <w:lvlText w:val="%1)"/>
      <w:lvlJc w:val="left"/>
      <w:pPr>
        <w:ind w:left="720" w:hanging="360"/>
      </w:pPr>
    </w:lvl>
    <w:lvl w:ilvl="1" w:tplc="0DE2F2D2">
      <w:start w:val="1"/>
      <w:numFmt w:val="lowerLetter"/>
      <w:lvlText w:val="%2."/>
      <w:lvlJc w:val="left"/>
      <w:pPr>
        <w:ind w:left="1440" w:hanging="360"/>
      </w:pPr>
    </w:lvl>
    <w:lvl w:ilvl="2" w:tplc="2D7431D8">
      <w:start w:val="1"/>
      <w:numFmt w:val="lowerRoman"/>
      <w:lvlText w:val="%3."/>
      <w:lvlJc w:val="right"/>
      <w:pPr>
        <w:ind w:left="2160" w:hanging="180"/>
      </w:pPr>
    </w:lvl>
    <w:lvl w:ilvl="3" w:tplc="B1A6DAC8">
      <w:start w:val="1"/>
      <w:numFmt w:val="decimal"/>
      <w:lvlText w:val="%4."/>
      <w:lvlJc w:val="left"/>
      <w:pPr>
        <w:ind w:left="2880" w:hanging="360"/>
      </w:pPr>
    </w:lvl>
    <w:lvl w:ilvl="4" w:tplc="B52CEF64">
      <w:start w:val="1"/>
      <w:numFmt w:val="lowerLetter"/>
      <w:lvlText w:val="%5."/>
      <w:lvlJc w:val="left"/>
      <w:pPr>
        <w:ind w:left="3600" w:hanging="360"/>
      </w:pPr>
    </w:lvl>
    <w:lvl w:ilvl="5" w:tplc="740C88AA">
      <w:start w:val="1"/>
      <w:numFmt w:val="lowerRoman"/>
      <w:lvlText w:val="%6."/>
      <w:lvlJc w:val="right"/>
      <w:pPr>
        <w:ind w:left="4320" w:hanging="180"/>
      </w:pPr>
    </w:lvl>
    <w:lvl w:ilvl="6" w:tplc="70F8512E">
      <w:start w:val="1"/>
      <w:numFmt w:val="decimal"/>
      <w:lvlText w:val="%7."/>
      <w:lvlJc w:val="left"/>
      <w:pPr>
        <w:ind w:left="5040" w:hanging="360"/>
      </w:pPr>
    </w:lvl>
    <w:lvl w:ilvl="7" w:tplc="DA269AE8">
      <w:start w:val="1"/>
      <w:numFmt w:val="lowerLetter"/>
      <w:lvlText w:val="%8."/>
      <w:lvlJc w:val="left"/>
      <w:pPr>
        <w:ind w:left="5760" w:hanging="360"/>
      </w:pPr>
    </w:lvl>
    <w:lvl w:ilvl="8" w:tplc="2B62D61C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ABF3259"/>
    <w:multiLevelType w:val="hybridMultilevel"/>
    <w:tmpl w:val="FA3A14CE"/>
    <w:lvl w:ilvl="0" w:tplc="85CEA1BA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56103876">
      <w:start w:val="1"/>
      <w:numFmt w:val="lowerLetter"/>
      <w:lvlText w:val="%2."/>
      <w:lvlJc w:val="left"/>
      <w:pPr>
        <w:ind w:left="1440" w:hanging="360"/>
      </w:pPr>
    </w:lvl>
    <w:lvl w:ilvl="2" w:tplc="61CC523A">
      <w:start w:val="1"/>
      <w:numFmt w:val="lowerRoman"/>
      <w:lvlText w:val="%3."/>
      <w:lvlJc w:val="right"/>
      <w:pPr>
        <w:ind w:left="2160" w:hanging="180"/>
      </w:pPr>
    </w:lvl>
    <w:lvl w:ilvl="3" w:tplc="D0E2F3CC">
      <w:start w:val="1"/>
      <w:numFmt w:val="decimal"/>
      <w:lvlText w:val="%4."/>
      <w:lvlJc w:val="left"/>
      <w:pPr>
        <w:ind w:left="2880" w:hanging="360"/>
      </w:pPr>
    </w:lvl>
    <w:lvl w:ilvl="4" w:tplc="8C6EE2E0">
      <w:start w:val="1"/>
      <w:numFmt w:val="lowerLetter"/>
      <w:lvlText w:val="%5."/>
      <w:lvlJc w:val="left"/>
      <w:pPr>
        <w:ind w:left="3600" w:hanging="360"/>
      </w:pPr>
    </w:lvl>
    <w:lvl w:ilvl="5" w:tplc="6DA24084">
      <w:start w:val="1"/>
      <w:numFmt w:val="lowerRoman"/>
      <w:lvlText w:val="%6."/>
      <w:lvlJc w:val="right"/>
      <w:pPr>
        <w:ind w:left="4320" w:hanging="180"/>
      </w:pPr>
    </w:lvl>
    <w:lvl w:ilvl="6" w:tplc="5EA8BB86">
      <w:start w:val="1"/>
      <w:numFmt w:val="decimal"/>
      <w:lvlText w:val="%7."/>
      <w:lvlJc w:val="left"/>
      <w:pPr>
        <w:ind w:left="5040" w:hanging="360"/>
      </w:pPr>
    </w:lvl>
    <w:lvl w:ilvl="7" w:tplc="AED4826E">
      <w:start w:val="1"/>
      <w:numFmt w:val="lowerLetter"/>
      <w:lvlText w:val="%8."/>
      <w:lvlJc w:val="left"/>
      <w:pPr>
        <w:ind w:left="5760" w:hanging="360"/>
      </w:pPr>
    </w:lvl>
    <w:lvl w:ilvl="8" w:tplc="4F8C1ADC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357860"/>
    <w:multiLevelType w:val="hybridMultilevel"/>
    <w:tmpl w:val="78164AEC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11868E90">
      <w:start w:val="1"/>
      <w:numFmt w:val="lowerLetter"/>
      <w:lvlText w:val="%2."/>
      <w:lvlJc w:val="left"/>
      <w:pPr>
        <w:ind w:left="1440" w:hanging="360"/>
      </w:pPr>
    </w:lvl>
    <w:lvl w:ilvl="2" w:tplc="D180A36A">
      <w:start w:val="1"/>
      <w:numFmt w:val="lowerRoman"/>
      <w:lvlText w:val="%3."/>
      <w:lvlJc w:val="right"/>
      <w:pPr>
        <w:ind w:left="2160" w:hanging="180"/>
      </w:pPr>
    </w:lvl>
    <w:lvl w:ilvl="3" w:tplc="CB840622">
      <w:start w:val="1"/>
      <w:numFmt w:val="decimal"/>
      <w:lvlText w:val="%4."/>
      <w:lvlJc w:val="left"/>
      <w:pPr>
        <w:ind w:left="2880" w:hanging="360"/>
      </w:pPr>
    </w:lvl>
    <w:lvl w:ilvl="4" w:tplc="80EA17D6">
      <w:start w:val="1"/>
      <w:numFmt w:val="lowerLetter"/>
      <w:lvlText w:val="%5."/>
      <w:lvlJc w:val="left"/>
      <w:pPr>
        <w:ind w:left="3600" w:hanging="360"/>
      </w:pPr>
    </w:lvl>
    <w:lvl w:ilvl="5" w:tplc="BFE0A472">
      <w:start w:val="1"/>
      <w:numFmt w:val="lowerRoman"/>
      <w:lvlText w:val="%6."/>
      <w:lvlJc w:val="right"/>
      <w:pPr>
        <w:ind w:left="4320" w:hanging="180"/>
      </w:pPr>
    </w:lvl>
    <w:lvl w:ilvl="6" w:tplc="57FE1DE2">
      <w:start w:val="1"/>
      <w:numFmt w:val="decimal"/>
      <w:lvlText w:val="%7."/>
      <w:lvlJc w:val="left"/>
      <w:pPr>
        <w:ind w:left="5040" w:hanging="360"/>
      </w:pPr>
    </w:lvl>
    <w:lvl w:ilvl="7" w:tplc="E4620A7A">
      <w:start w:val="1"/>
      <w:numFmt w:val="lowerLetter"/>
      <w:lvlText w:val="%8."/>
      <w:lvlJc w:val="left"/>
      <w:pPr>
        <w:ind w:left="5760" w:hanging="360"/>
      </w:pPr>
    </w:lvl>
    <w:lvl w:ilvl="8" w:tplc="33CA3B0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BF03B1"/>
    <w:multiLevelType w:val="hybridMultilevel"/>
    <w:tmpl w:val="D4D0C2DC"/>
    <w:lvl w:ilvl="0" w:tplc="B5E6E1C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E1947E46">
      <w:start w:val="1"/>
      <w:numFmt w:val="lowerLetter"/>
      <w:lvlText w:val="%2."/>
      <w:lvlJc w:val="left"/>
      <w:pPr>
        <w:ind w:left="1788" w:hanging="360"/>
      </w:pPr>
    </w:lvl>
    <w:lvl w:ilvl="2" w:tplc="DE983072">
      <w:start w:val="1"/>
      <w:numFmt w:val="lowerRoman"/>
      <w:lvlText w:val="%3."/>
      <w:lvlJc w:val="right"/>
      <w:pPr>
        <w:ind w:left="2508" w:hanging="180"/>
      </w:pPr>
    </w:lvl>
    <w:lvl w:ilvl="3" w:tplc="05607920">
      <w:start w:val="1"/>
      <w:numFmt w:val="decimal"/>
      <w:lvlText w:val="%4."/>
      <w:lvlJc w:val="left"/>
      <w:pPr>
        <w:ind w:left="3228" w:hanging="360"/>
      </w:pPr>
    </w:lvl>
    <w:lvl w:ilvl="4" w:tplc="53BA84D8">
      <w:start w:val="1"/>
      <w:numFmt w:val="lowerLetter"/>
      <w:lvlText w:val="%5."/>
      <w:lvlJc w:val="left"/>
      <w:pPr>
        <w:ind w:left="3948" w:hanging="360"/>
      </w:pPr>
    </w:lvl>
    <w:lvl w:ilvl="5" w:tplc="DB7CCD70">
      <w:start w:val="1"/>
      <w:numFmt w:val="lowerRoman"/>
      <w:lvlText w:val="%6."/>
      <w:lvlJc w:val="right"/>
      <w:pPr>
        <w:ind w:left="4668" w:hanging="180"/>
      </w:pPr>
    </w:lvl>
    <w:lvl w:ilvl="6" w:tplc="D07829AC">
      <w:start w:val="1"/>
      <w:numFmt w:val="decimal"/>
      <w:lvlText w:val="%7."/>
      <w:lvlJc w:val="left"/>
      <w:pPr>
        <w:ind w:left="5388" w:hanging="360"/>
      </w:pPr>
    </w:lvl>
    <w:lvl w:ilvl="7" w:tplc="F4D64E46">
      <w:start w:val="1"/>
      <w:numFmt w:val="lowerLetter"/>
      <w:lvlText w:val="%8."/>
      <w:lvlJc w:val="left"/>
      <w:pPr>
        <w:ind w:left="6108" w:hanging="360"/>
      </w:pPr>
    </w:lvl>
    <w:lvl w:ilvl="8" w:tplc="59C8D988">
      <w:start w:val="1"/>
      <w:numFmt w:val="lowerRoman"/>
      <w:lvlText w:val="%9."/>
      <w:lvlJc w:val="right"/>
      <w:pPr>
        <w:ind w:left="6828" w:hanging="180"/>
      </w:pPr>
    </w:lvl>
  </w:abstractNum>
  <w:abstractNum w:abstractNumId="42" w15:restartNumberingAfterBreak="0">
    <w:nsid w:val="7D033226"/>
    <w:multiLevelType w:val="hybridMultilevel"/>
    <w:tmpl w:val="1F66FA92"/>
    <w:lvl w:ilvl="0" w:tplc="36E45186">
      <w:start w:val="1"/>
      <w:numFmt w:val="lowerLetter"/>
      <w:lvlText w:val="%1)"/>
      <w:lvlJc w:val="left"/>
      <w:pPr>
        <w:ind w:left="720" w:hanging="360"/>
      </w:pPr>
    </w:lvl>
    <w:lvl w:ilvl="1" w:tplc="D672526E">
      <w:start w:val="1"/>
      <w:numFmt w:val="lowerLetter"/>
      <w:lvlText w:val="%2."/>
      <w:lvlJc w:val="left"/>
      <w:pPr>
        <w:ind w:left="1440" w:hanging="360"/>
      </w:pPr>
    </w:lvl>
    <w:lvl w:ilvl="2" w:tplc="E102BCB6">
      <w:start w:val="1"/>
      <w:numFmt w:val="lowerRoman"/>
      <w:lvlText w:val="%3."/>
      <w:lvlJc w:val="right"/>
      <w:pPr>
        <w:ind w:left="2160" w:hanging="180"/>
      </w:pPr>
    </w:lvl>
    <w:lvl w:ilvl="3" w:tplc="4C04A434">
      <w:start w:val="1"/>
      <w:numFmt w:val="decimal"/>
      <w:lvlText w:val="%4."/>
      <w:lvlJc w:val="left"/>
      <w:pPr>
        <w:ind w:left="2880" w:hanging="360"/>
      </w:pPr>
    </w:lvl>
    <w:lvl w:ilvl="4" w:tplc="D22A4B72">
      <w:start w:val="1"/>
      <w:numFmt w:val="lowerLetter"/>
      <w:lvlText w:val="%5."/>
      <w:lvlJc w:val="left"/>
      <w:pPr>
        <w:ind w:left="3600" w:hanging="360"/>
      </w:pPr>
    </w:lvl>
    <w:lvl w:ilvl="5" w:tplc="D27A48FA">
      <w:start w:val="1"/>
      <w:numFmt w:val="lowerRoman"/>
      <w:lvlText w:val="%6."/>
      <w:lvlJc w:val="right"/>
      <w:pPr>
        <w:ind w:left="4320" w:hanging="180"/>
      </w:pPr>
    </w:lvl>
    <w:lvl w:ilvl="6" w:tplc="27A08B20">
      <w:start w:val="1"/>
      <w:numFmt w:val="decimal"/>
      <w:lvlText w:val="%7."/>
      <w:lvlJc w:val="left"/>
      <w:pPr>
        <w:ind w:left="5040" w:hanging="360"/>
      </w:pPr>
    </w:lvl>
    <w:lvl w:ilvl="7" w:tplc="EC0ABE2C">
      <w:start w:val="1"/>
      <w:numFmt w:val="lowerLetter"/>
      <w:lvlText w:val="%8."/>
      <w:lvlJc w:val="left"/>
      <w:pPr>
        <w:ind w:left="5760" w:hanging="360"/>
      </w:pPr>
    </w:lvl>
    <w:lvl w:ilvl="8" w:tplc="507C3F04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461AED"/>
    <w:multiLevelType w:val="hybridMultilevel"/>
    <w:tmpl w:val="957C4FB2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ADEE1676">
      <w:start w:val="1"/>
      <w:numFmt w:val="lowerLetter"/>
      <w:lvlText w:val="%2."/>
      <w:lvlJc w:val="left"/>
      <w:pPr>
        <w:ind w:left="1440" w:hanging="360"/>
      </w:pPr>
    </w:lvl>
    <w:lvl w:ilvl="2" w:tplc="1EDA1A2E">
      <w:start w:val="1"/>
      <w:numFmt w:val="lowerRoman"/>
      <w:lvlText w:val="%3."/>
      <w:lvlJc w:val="right"/>
      <w:pPr>
        <w:ind w:left="2160" w:hanging="180"/>
      </w:pPr>
    </w:lvl>
    <w:lvl w:ilvl="3" w:tplc="C5E6BAE0">
      <w:start w:val="1"/>
      <w:numFmt w:val="decimal"/>
      <w:lvlText w:val="%4."/>
      <w:lvlJc w:val="left"/>
      <w:pPr>
        <w:ind w:left="2880" w:hanging="360"/>
      </w:pPr>
    </w:lvl>
    <w:lvl w:ilvl="4" w:tplc="CA4C3ECA">
      <w:start w:val="1"/>
      <w:numFmt w:val="lowerLetter"/>
      <w:lvlText w:val="%5."/>
      <w:lvlJc w:val="left"/>
      <w:pPr>
        <w:ind w:left="3600" w:hanging="360"/>
      </w:pPr>
    </w:lvl>
    <w:lvl w:ilvl="5" w:tplc="1516550A">
      <w:start w:val="1"/>
      <w:numFmt w:val="lowerRoman"/>
      <w:lvlText w:val="%6."/>
      <w:lvlJc w:val="right"/>
      <w:pPr>
        <w:ind w:left="4320" w:hanging="180"/>
      </w:pPr>
    </w:lvl>
    <w:lvl w:ilvl="6" w:tplc="E0EA0962">
      <w:start w:val="1"/>
      <w:numFmt w:val="decimal"/>
      <w:lvlText w:val="%7."/>
      <w:lvlJc w:val="left"/>
      <w:pPr>
        <w:ind w:left="5040" w:hanging="360"/>
      </w:pPr>
    </w:lvl>
    <w:lvl w:ilvl="7" w:tplc="6A1C4B6C">
      <w:start w:val="1"/>
      <w:numFmt w:val="lowerLetter"/>
      <w:lvlText w:val="%8."/>
      <w:lvlJc w:val="left"/>
      <w:pPr>
        <w:ind w:left="5760" w:hanging="360"/>
      </w:pPr>
    </w:lvl>
    <w:lvl w:ilvl="8" w:tplc="DDD27942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924923"/>
    <w:multiLevelType w:val="hybridMultilevel"/>
    <w:tmpl w:val="955A29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44"/>
  </w:num>
  <w:num w:numId="3">
    <w:abstractNumId w:val="9"/>
  </w:num>
  <w:num w:numId="4">
    <w:abstractNumId w:val="13"/>
  </w:num>
  <w:num w:numId="5">
    <w:abstractNumId w:val="42"/>
  </w:num>
  <w:num w:numId="6">
    <w:abstractNumId w:val="38"/>
  </w:num>
  <w:num w:numId="7">
    <w:abstractNumId w:val="23"/>
  </w:num>
  <w:num w:numId="8">
    <w:abstractNumId w:val="22"/>
  </w:num>
  <w:num w:numId="9">
    <w:abstractNumId w:val="34"/>
  </w:num>
  <w:num w:numId="10">
    <w:abstractNumId w:val="18"/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9"/>
  </w:num>
  <w:num w:numId="16">
    <w:abstractNumId w:val="1"/>
  </w:num>
  <w:num w:numId="17">
    <w:abstractNumId w:val="33"/>
  </w:num>
  <w:num w:numId="18">
    <w:abstractNumId w:val="43"/>
  </w:num>
  <w:num w:numId="19">
    <w:abstractNumId w:val="17"/>
  </w:num>
  <w:num w:numId="20">
    <w:abstractNumId w:val="4"/>
  </w:num>
  <w:num w:numId="21">
    <w:abstractNumId w:val="32"/>
  </w:num>
  <w:num w:numId="22">
    <w:abstractNumId w:val="40"/>
  </w:num>
  <w:num w:numId="23">
    <w:abstractNumId w:val="6"/>
  </w:num>
  <w:num w:numId="24">
    <w:abstractNumId w:val="12"/>
  </w:num>
  <w:num w:numId="25">
    <w:abstractNumId w:val="41"/>
  </w:num>
  <w:num w:numId="26">
    <w:abstractNumId w:val="14"/>
  </w:num>
  <w:num w:numId="27">
    <w:abstractNumId w:val="37"/>
  </w:num>
  <w:num w:numId="28">
    <w:abstractNumId w:val="35"/>
  </w:num>
  <w:num w:numId="29">
    <w:abstractNumId w:val="18"/>
    <w:lvlOverride w:ilvl="0">
      <w:startOverride w:val="1"/>
    </w:lvlOverride>
  </w:num>
  <w:num w:numId="30">
    <w:abstractNumId w:val="0"/>
  </w:num>
  <w:num w:numId="31">
    <w:abstractNumId w:val="31"/>
  </w:num>
  <w:num w:numId="32">
    <w:abstractNumId w:val="39"/>
  </w:num>
  <w:num w:numId="33">
    <w:abstractNumId w:val="26"/>
  </w:num>
  <w:num w:numId="34">
    <w:abstractNumId w:val="16"/>
  </w:num>
  <w:num w:numId="35">
    <w:abstractNumId w:val="25"/>
  </w:num>
  <w:num w:numId="36">
    <w:abstractNumId w:val="36"/>
  </w:num>
  <w:num w:numId="37">
    <w:abstractNumId w:val="11"/>
  </w:num>
  <w:num w:numId="38">
    <w:abstractNumId w:val="8"/>
  </w:num>
  <w:num w:numId="39">
    <w:abstractNumId w:val="21"/>
  </w:num>
  <w:num w:numId="40">
    <w:abstractNumId w:val="10"/>
  </w:num>
  <w:num w:numId="41">
    <w:abstractNumId w:val="3"/>
  </w:num>
  <w:num w:numId="42">
    <w:abstractNumId w:val="30"/>
  </w:num>
  <w:num w:numId="43">
    <w:abstractNumId w:val="7"/>
  </w:num>
  <w:num w:numId="44">
    <w:abstractNumId w:val="28"/>
  </w:num>
  <w:num w:numId="45">
    <w:abstractNumId w:val="27"/>
  </w:num>
  <w:num w:numId="46">
    <w:abstractNumId w:val="5"/>
  </w:num>
  <w:num w:numId="47">
    <w:abstractNumId w:val="19"/>
  </w:num>
  <w:num w:numId="48">
    <w:abstractNumId w:val="2"/>
  </w:num>
  <w:num w:numId="49">
    <w:abstractNumId w:val="15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2BC3"/>
    <w:rsid w:val="00010E78"/>
    <w:rsid w:val="000267FB"/>
    <w:rsid w:val="0009666D"/>
    <w:rsid w:val="000C1629"/>
    <w:rsid w:val="000C65EE"/>
    <w:rsid w:val="000D3686"/>
    <w:rsid w:val="000F5A11"/>
    <w:rsid w:val="0012771A"/>
    <w:rsid w:val="001636BF"/>
    <w:rsid w:val="00163876"/>
    <w:rsid w:val="001943BE"/>
    <w:rsid w:val="0020487E"/>
    <w:rsid w:val="002112F7"/>
    <w:rsid w:val="00246CE9"/>
    <w:rsid w:val="00250E19"/>
    <w:rsid w:val="002536E6"/>
    <w:rsid w:val="00287C8E"/>
    <w:rsid w:val="002E5563"/>
    <w:rsid w:val="00304BDD"/>
    <w:rsid w:val="00316871"/>
    <w:rsid w:val="003707B9"/>
    <w:rsid w:val="00387889"/>
    <w:rsid w:val="003B59D4"/>
    <w:rsid w:val="00407294"/>
    <w:rsid w:val="00414916"/>
    <w:rsid w:val="00422D73"/>
    <w:rsid w:val="00464513"/>
    <w:rsid w:val="004713AA"/>
    <w:rsid w:val="004B649E"/>
    <w:rsid w:val="004C3FA0"/>
    <w:rsid w:val="00553682"/>
    <w:rsid w:val="00587384"/>
    <w:rsid w:val="005D4B27"/>
    <w:rsid w:val="005E2D32"/>
    <w:rsid w:val="00613D9C"/>
    <w:rsid w:val="00614AEB"/>
    <w:rsid w:val="0062284F"/>
    <w:rsid w:val="006553DE"/>
    <w:rsid w:val="0066106F"/>
    <w:rsid w:val="0067025B"/>
    <w:rsid w:val="0067149F"/>
    <w:rsid w:val="00673735"/>
    <w:rsid w:val="006A07DA"/>
    <w:rsid w:val="006A21C2"/>
    <w:rsid w:val="006C1BD9"/>
    <w:rsid w:val="006E417D"/>
    <w:rsid w:val="007471A9"/>
    <w:rsid w:val="00754A4F"/>
    <w:rsid w:val="007601F5"/>
    <w:rsid w:val="00796ED6"/>
    <w:rsid w:val="007D0014"/>
    <w:rsid w:val="0082292F"/>
    <w:rsid w:val="0082714F"/>
    <w:rsid w:val="00882001"/>
    <w:rsid w:val="00890125"/>
    <w:rsid w:val="008A6BCF"/>
    <w:rsid w:val="008B47BD"/>
    <w:rsid w:val="008B7CA8"/>
    <w:rsid w:val="009A1B01"/>
    <w:rsid w:val="009D0719"/>
    <w:rsid w:val="00A04B97"/>
    <w:rsid w:val="00A5365C"/>
    <w:rsid w:val="00A97CEA"/>
    <w:rsid w:val="00AC210E"/>
    <w:rsid w:val="00AD0949"/>
    <w:rsid w:val="00AE077D"/>
    <w:rsid w:val="00AF1F61"/>
    <w:rsid w:val="00AF7FE2"/>
    <w:rsid w:val="00B25CC9"/>
    <w:rsid w:val="00B26154"/>
    <w:rsid w:val="00B466DA"/>
    <w:rsid w:val="00B6500B"/>
    <w:rsid w:val="00B716CE"/>
    <w:rsid w:val="00BC6F91"/>
    <w:rsid w:val="00BD0F6B"/>
    <w:rsid w:val="00BE32D5"/>
    <w:rsid w:val="00C41D3A"/>
    <w:rsid w:val="00C4528A"/>
    <w:rsid w:val="00C46672"/>
    <w:rsid w:val="00C54AA9"/>
    <w:rsid w:val="00C90988"/>
    <w:rsid w:val="00CC7AC7"/>
    <w:rsid w:val="00CD052C"/>
    <w:rsid w:val="00CE2EFA"/>
    <w:rsid w:val="00CE3424"/>
    <w:rsid w:val="00D25820"/>
    <w:rsid w:val="00D42EAC"/>
    <w:rsid w:val="00D52BC3"/>
    <w:rsid w:val="00D552CE"/>
    <w:rsid w:val="00D64330"/>
    <w:rsid w:val="00D6E3E5"/>
    <w:rsid w:val="00D70314"/>
    <w:rsid w:val="00D920DF"/>
    <w:rsid w:val="00DB42CF"/>
    <w:rsid w:val="00DC25AA"/>
    <w:rsid w:val="00DC68AE"/>
    <w:rsid w:val="00E01CC3"/>
    <w:rsid w:val="00EB0925"/>
    <w:rsid w:val="00EB332C"/>
    <w:rsid w:val="00F33B70"/>
    <w:rsid w:val="00F474B5"/>
    <w:rsid w:val="00F85708"/>
    <w:rsid w:val="00FA3C23"/>
    <w:rsid w:val="00FC632D"/>
    <w:rsid w:val="00FD411F"/>
    <w:rsid w:val="01C9BC0C"/>
    <w:rsid w:val="022381F4"/>
    <w:rsid w:val="04BB1783"/>
    <w:rsid w:val="04BE7F9B"/>
    <w:rsid w:val="07589654"/>
    <w:rsid w:val="08E87376"/>
    <w:rsid w:val="090B96EB"/>
    <w:rsid w:val="10E84FF4"/>
    <w:rsid w:val="14185055"/>
    <w:rsid w:val="15680DE4"/>
    <w:rsid w:val="1686CDC6"/>
    <w:rsid w:val="181B7FBC"/>
    <w:rsid w:val="194FA99A"/>
    <w:rsid w:val="1E80F56D"/>
    <w:rsid w:val="1F3E038B"/>
    <w:rsid w:val="1F5DA8F1"/>
    <w:rsid w:val="1F710F08"/>
    <w:rsid w:val="2A6246F4"/>
    <w:rsid w:val="2BB32E93"/>
    <w:rsid w:val="2C8A4415"/>
    <w:rsid w:val="30809669"/>
    <w:rsid w:val="327B1ADA"/>
    <w:rsid w:val="3B705135"/>
    <w:rsid w:val="41B9903B"/>
    <w:rsid w:val="44E5292A"/>
    <w:rsid w:val="472CB6AA"/>
    <w:rsid w:val="487FF9BD"/>
    <w:rsid w:val="4BE7891A"/>
    <w:rsid w:val="4FAE85CA"/>
    <w:rsid w:val="5562C3E5"/>
    <w:rsid w:val="579A5033"/>
    <w:rsid w:val="5BC95A49"/>
    <w:rsid w:val="6032B392"/>
    <w:rsid w:val="606A6121"/>
    <w:rsid w:val="6102947E"/>
    <w:rsid w:val="64C892E2"/>
    <w:rsid w:val="65ABF306"/>
    <w:rsid w:val="663F433E"/>
    <w:rsid w:val="68925CA2"/>
    <w:rsid w:val="69BBC49E"/>
    <w:rsid w:val="6B173457"/>
    <w:rsid w:val="73F26C8F"/>
    <w:rsid w:val="7414E510"/>
    <w:rsid w:val="75B47101"/>
    <w:rsid w:val="77034C18"/>
    <w:rsid w:val="78B275C9"/>
    <w:rsid w:val="797A478E"/>
    <w:rsid w:val="7C231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74A7A"/>
  <w15:docId w15:val="{996273F7-6770-4016-A3B9-40E845621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B47BD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8B47BD"/>
    <w:pPr>
      <w:keepNext/>
      <w:spacing w:before="240" w:after="60" w:line="240" w:lineRule="auto"/>
      <w:outlineLvl w:val="0"/>
    </w:pPr>
    <w:rPr>
      <w:rFonts w:ascii="Arial" w:eastAsia="Times New Roman" w:hAnsi="Arial"/>
      <w:b/>
      <w:kern w:val="28"/>
      <w:sz w:val="28"/>
      <w:szCs w:val="20"/>
      <w:lang w:eastAsia="cs-CZ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88200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A1B01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9A1B01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A1B01"/>
    <w:pPr>
      <w:keepNext/>
      <w:keepLines/>
      <w:spacing w:before="40" w:after="0" w:line="259" w:lineRule="auto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"/>
    <w:rsid w:val="008B47BD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8B47BD"/>
    <w:rPr>
      <w:sz w:val="22"/>
      <w:szCs w:val="22"/>
      <w:lang w:eastAsia="en-US"/>
    </w:rPr>
  </w:style>
  <w:style w:type="paragraph" w:styleId="Prosttext">
    <w:name w:val="Plain Text"/>
    <w:basedOn w:val="Normln"/>
    <w:link w:val="ProsttextChar"/>
    <w:rsid w:val="008B47B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link w:val="Prosttext"/>
    <w:rsid w:val="008B47BD"/>
    <w:rPr>
      <w:rFonts w:ascii="Courier New" w:eastAsia="Times New Roman" w:hAnsi="Courier New" w:cs="Courier New"/>
      <w:sz w:val="20"/>
      <w:szCs w:val="20"/>
      <w:lang w:eastAsia="cs-CZ"/>
    </w:rPr>
  </w:style>
  <w:style w:type="character" w:styleId="Zstupntext">
    <w:name w:val="Placeholder Text"/>
    <w:uiPriority w:val="99"/>
    <w:semiHidden/>
    <w:rsid w:val="008B47BD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B47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8B47BD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link w:val="TextpoznpodarouChar"/>
    <w:uiPriority w:val="99"/>
    <w:rsid w:val="00754A4F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754A4F"/>
    <w:rPr>
      <w:rFonts w:ascii="Times New Roman" w:eastAsia="Times New Roman" w:hAnsi="Times New Roman"/>
    </w:rPr>
  </w:style>
  <w:style w:type="character" w:styleId="Znakapoznpodarou">
    <w:name w:val="footnote reference"/>
    <w:basedOn w:val="Standardnpsmoodstavce"/>
    <w:uiPriority w:val="99"/>
    <w:semiHidden/>
    <w:rsid w:val="00754A4F"/>
    <w:rPr>
      <w:vertAlign w:val="superscript"/>
    </w:rPr>
  </w:style>
  <w:style w:type="paragraph" w:styleId="Odstavecseseznamem">
    <w:name w:val="List Paragraph"/>
    <w:basedOn w:val="Normln"/>
    <w:link w:val="OdstavecseseznamemChar"/>
    <w:uiPriority w:val="34"/>
    <w:qFormat/>
    <w:rsid w:val="00BE32D5"/>
    <w:pPr>
      <w:ind w:left="720"/>
      <w:contextualSpacing/>
    </w:pPr>
  </w:style>
  <w:style w:type="paragraph" w:styleId="Normlnweb">
    <w:name w:val="Normal (Web)"/>
    <w:basedOn w:val="Normln"/>
    <w:uiPriority w:val="99"/>
    <w:semiHidden/>
    <w:unhideWhenUsed/>
    <w:rsid w:val="003168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316871"/>
    <w:rPr>
      <w:color w:val="0000FF"/>
      <w:u w:val="single"/>
    </w:rPr>
  </w:style>
  <w:style w:type="table" w:styleId="Mkatabulky">
    <w:name w:val="Table Grid"/>
    <w:basedOn w:val="Normlntabulka"/>
    <w:uiPriority w:val="59"/>
    <w:rsid w:val="00CD052C"/>
    <w:rPr>
      <w:rFonts w:ascii="Times New Roman" w:eastAsiaTheme="minorHAnsi" w:hAnsi="Times New Roman" w:cstheme="minorBidi"/>
      <w:sz w:val="24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iPriority w:val="99"/>
    <w:semiHidden/>
    <w:unhideWhenUsed/>
    <w:rsid w:val="00CD052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CD052C"/>
    <w:pPr>
      <w:spacing w:after="0" w:line="240" w:lineRule="auto"/>
    </w:pPr>
    <w:rPr>
      <w:rFonts w:ascii="Times New Roman" w:eastAsiaTheme="minorHAnsi" w:hAnsi="Times New Roman" w:cstheme="minorBidi"/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CD052C"/>
    <w:rPr>
      <w:rFonts w:ascii="Times New Roman" w:eastAsiaTheme="minorHAnsi" w:hAnsi="Times New Roman" w:cstheme="minorBidi"/>
      <w:lang w:eastAsia="en-US"/>
    </w:rPr>
  </w:style>
  <w:style w:type="paragraph" w:customStyle="1" w:styleId="paragraph">
    <w:name w:val="paragraph"/>
    <w:basedOn w:val="Normln"/>
    <w:rsid w:val="003707B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normaltextrun">
    <w:name w:val="normaltextrun"/>
    <w:basedOn w:val="Standardnpsmoodstavce"/>
    <w:rsid w:val="003707B9"/>
  </w:style>
  <w:style w:type="character" w:customStyle="1" w:styleId="eop">
    <w:name w:val="eop"/>
    <w:basedOn w:val="Standardnpsmoodstavce"/>
    <w:rsid w:val="003707B9"/>
  </w:style>
  <w:style w:type="character" w:customStyle="1" w:styleId="tabchar">
    <w:name w:val="tabchar"/>
    <w:basedOn w:val="Standardnpsmoodstavce"/>
    <w:rsid w:val="003707B9"/>
  </w:style>
  <w:style w:type="character" w:customStyle="1" w:styleId="spellingerror">
    <w:name w:val="spellingerror"/>
    <w:basedOn w:val="Standardnpsmoodstavce"/>
    <w:rsid w:val="003707B9"/>
  </w:style>
  <w:style w:type="paragraph" w:styleId="Zhlav">
    <w:name w:val="header"/>
    <w:basedOn w:val="Normln"/>
    <w:link w:val="ZhlavChar"/>
    <w:uiPriority w:val="99"/>
    <w:unhideWhenUsed/>
    <w:rsid w:val="00B466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466DA"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B466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466DA"/>
    <w:rPr>
      <w:sz w:val="22"/>
      <w:szCs w:val="22"/>
      <w:lang w:eastAsia="en-US"/>
    </w:rPr>
  </w:style>
  <w:style w:type="paragraph" w:customStyle="1" w:styleId="msonormal0">
    <w:name w:val="msonormal"/>
    <w:basedOn w:val="Normln"/>
    <w:rsid w:val="00F474B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textrun">
    <w:name w:val="textrun"/>
    <w:basedOn w:val="Standardnpsmoodstavce"/>
    <w:rsid w:val="00F474B5"/>
  </w:style>
  <w:style w:type="character" w:customStyle="1" w:styleId="linebreakblob">
    <w:name w:val="linebreakblob"/>
    <w:basedOn w:val="Standardnpsmoodstavce"/>
    <w:rsid w:val="00F474B5"/>
  </w:style>
  <w:style w:type="character" w:customStyle="1" w:styleId="scxw196284917">
    <w:name w:val="scxw196284917"/>
    <w:basedOn w:val="Standardnpsmoodstavce"/>
    <w:rsid w:val="00F474B5"/>
  </w:style>
  <w:style w:type="character" w:customStyle="1" w:styleId="superscript">
    <w:name w:val="superscript"/>
    <w:basedOn w:val="Standardnpsmoodstavce"/>
    <w:rsid w:val="00F474B5"/>
  </w:style>
  <w:style w:type="character" w:customStyle="1" w:styleId="trackedchange">
    <w:name w:val="trackedchange"/>
    <w:basedOn w:val="Standardnpsmoodstavce"/>
    <w:rsid w:val="00F474B5"/>
  </w:style>
  <w:style w:type="character" w:customStyle="1" w:styleId="Nadpis2Char">
    <w:name w:val="Nadpis 2 Char"/>
    <w:basedOn w:val="Standardnpsmoodstavce"/>
    <w:link w:val="Nadpis2"/>
    <w:uiPriority w:val="9"/>
    <w:rsid w:val="0088200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customStyle="1" w:styleId="OdstavecOR">
    <w:name w:val="Odstavec OR"/>
    <w:basedOn w:val="Odstavecseseznamem"/>
    <w:link w:val="OdstavecORChar"/>
    <w:qFormat/>
    <w:rsid w:val="00882001"/>
    <w:pPr>
      <w:spacing w:after="0" w:line="259" w:lineRule="auto"/>
      <w:ind w:left="714" w:hanging="357"/>
      <w:contextualSpacing w:val="0"/>
      <w:jc w:val="both"/>
    </w:pPr>
    <w:rPr>
      <w:rFonts w:ascii="Cambria" w:eastAsia="Cambria" w:hAnsi="Cambria" w:cs="Cambria"/>
    </w:rPr>
  </w:style>
  <w:style w:type="paragraph" w:customStyle="1" w:styleId="PsmenoOR">
    <w:name w:val="Písmeno OR"/>
    <w:basedOn w:val="OdstavecOR"/>
    <w:link w:val="PsmenoORChar"/>
    <w:qFormat/>
    <w:rsid w:val="00882001"/>
    <w:pPr>
      <w:ind w:left="1134"/>
    </w:pPr>
  </w:style>
  <w:style w:type="character" w:customStyle="1" w:styleId="OdstavecORChar">
    <w:name w:val="Odstavec OR Char"/>
    <w:basedOn w:val="Standardnpsmoodstavce"/>
    <w:link w:val="OdstavecOR"/>
    <w:rsid w:val="00882001"/>
    <w:rPr>
      <w:rFonts w:ascii="Cambria" w:eastAsia="Cambria" w:hAnsi="Cambria" w:cs="Cambria"/>
      <w:sz w:val="22"/>
      <w:szCs w:val="22"/>
      <w:lang w:eastAsia="en-US"/>
    </w:rPr>
  </w:style>
  <w:style w:type="character" w:customStyle="1" w:styleId="PsmenoORChar">
    <w:name w:val="Písmeno OR Char"/>
    <w:basedOn w:val="OdstavecORChar"/>
    <w:link w:val="PsmenoOR"/>
    <w:rsid w:val="00882001"/>
    <w:rPr>
      <w:rFonts w:ascii="Cambria" w:eastAsia="Cambria" w:hAnsi="Cambria" w:cs="Cambria"/>
      <w:sz w:val="22"/>
      <w:szCs w:val="22"/>
      <w:lang w:eastAsia="en-US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A1B0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Nadpis5Char">
    <w:name w:val="Nadpis 5 Char"/>
    <w:basedOn w:val="Standardnpsmoodstavce"/>
    <w:link w:val="Nadpis5"/>
    <w:uiPriority w:val="9"/>
    <w:rsid w:val="009A1B01"/>
    <w:rPr>
      <w:rFonts w:asciiTheme="majorHAnsi" w:eastAsiaTheme="majorEastAsia" w:hAnsiTheme="majorHAnsi" w:cstheme="majorBidi"/>
      <w:color w:val="365F91" w:themeColor="accent1" w:themeShade="BF"/>
      <w:sz w:val="22"/>
      <w:szCs w:val="22"/>
      <w:lang w:eastAsia="en-US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A1B01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A1B01"/>
    <w:pPr>
      <w:spacing w:after="160"/>
    </w:pPr>
    <w:rPr>
      <w:rFonts w:asciiTheme="minorHAnsi" w:hAnsiTheme="minorHAnsi"/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A1B01"/>
    <w:rPr>
      <w:rFonts w:asciiTheme="minorHAnsi" w:eastAsiaTheme="minorHAnsi" w:hAnsiTheme="minorHAnsi" w:cstheme="minorBidi"/>
      <w:b/>
      <w:bCs/>
      <w:lang w:eastAsia="en-US"/>
    </w:rPr>
  </w:style>
  <w:style w:type="paragraph" w:styleId="Revize">
    <w:name w:val="Revision"/>
    <w:hidden/>
    <w:uiPriority w:val="99"/>
    <w:semiHidden/>
    <w:rsid w:val="009A1B01"/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Svtlmkatabulky">
    <w:name w:val="Grid Table Light"/>
    <w:basedOn w:val="Normlntabulka"/>
    <w:uiPriority w:val="40"/>
    <w:rsid w:val="009A1B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OdstavecseseznamemChar">
    <w:name w:val="Odstavec se seznamem Char"/>
    <w:basedOn w:val="Standardnpsmoodstavce"/>
    <w:link w:val="Odstavecseseznamem"/>
    <w:uiPriority w:val="34"/>
    <w:rsid w:val="009A1B01"/>
    <w:rPr>
      <w:sz w:val="22"/>
      <w:szCs w:val="22"/>
      <w:lang w:eastAsia="en-US"/>
    </w:rPr>
  </w:style>
  <w:style w:type="table" w:customStyle="1" w:styleId="Mkatabulky1">
    <w:name w:val="Mřížka tabulky1"/>
    <w:basedOn w:val="Normlntabulka"/>
    <w:next w:val="Mkatabulky"/>
    <w:uiPriority w:val="59"/>
    <w:rsid w:val="009A1B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9A1B01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08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13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8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1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8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1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2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6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5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71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0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5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0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14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2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8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9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8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7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9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1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4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6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1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3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2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24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3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7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1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4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2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4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2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41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3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2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0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07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3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5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0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3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3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8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8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1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78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25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9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4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56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2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6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4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5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6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2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5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2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0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9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2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1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8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2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47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85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2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823A10-7530-4FB4-A441-BB7CC29A7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2869</Words>
  <Characters>16929</Characters>
  <Application>Microsoft Office Word</Application>
  <DocSecurity>0</DocSecurity>
  <Lines>141</Lines>
  <Paragraphs>39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19759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Univerzita Karlova v Praze</dc:creator>
  <cp:keywords/>
  <cp:lastModifiedBy>Jan Wagner</cp:lastModifiedBy>
  <cp:revision>3</cp:revision>
  <cp:lastPrinted>2023-05-03T12:07:00Z</cp:lastPrinted>
  <dcterms:created xsi:type="dcterms:W3CDTF">2023-05-03T11:50:00Z</dcterms:created>
  <dcterms:modified xsi:type="dcterms:W3CDTF">2023-05-03T12:14:00Z</dcterms:modified>
</cp:coreProperties>
</file>