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068A30" w14:textId="1E495A53" w:rsidR="00760DBA" w:rsidRPr="00817FB8" w:rsidRDefault="00760DBA" w:rsidP="00EE32D1">
      <w:pPr>
        <w:spacing w:line="288" w:lineRule="auto"/>
        <w:jc w:val="center"/>
        <w:rPr>
          <w:b/>
          <w:bCs/>
          <w:sz w:val="28"/>
          <w:szCs w:val="28"/>
          <w:lang w:val="cs-CZ"/>
        </w:rPr>
      </w:pPr>
      <w:r w:rsidRPr="2D8EC657">
        <w:rPr>
          <w:b/>
          <w:bCs/>
          <w:sz w:val="28"/>
          <w:szCs w:val="28"/>
          <w:lang w:val="cs-CZ"/>
        </w:rPr>
        <w:t>ŘÁD CELOŽIVOTNÍHO VZDĚLÁVÁNÍ</w:t>
      </w:r>
    </w:p>
    <w:p w14:paraId="04F0190D" w14:textId="77777777" w:rsidR="00760DBA" w:rsidRPr="00817FB8" w:rsidRDefault="00760DBA" w:rsidP="00210DEB">
      <w:pPr>
        <w:spacing w:line="288" w:lineRule="auto"/>
        <w:jc w:val="center"/>
        <w:rPr>
          <w:b/>
          <w:sz w:val="28"/>
          <w:szCs w:val="28"/>
          <w:lang w:val="cs-CZ"/>
        </w:rPr>
      </w:pPr>
      <w:r w:rsidRPr="00817FB8">
        <w:rPr>
          <w:b/>
          <w:sz w:val="28"/>
          <w:szCs w:val="28"/>
          <w:lang w:val="cs-CZ"/>
        </w:rPr>
        <w:t xml:space="preserve">UNIVERZITY KARLOVY </w:t>
      </w:r>
    </w:p>
    <w:p w14:paraId="648AD624" w14:textId="77777777" w:rsidR="00760DBA" w:rsidRPr="00DA3E98" w:rsidRDefault="00760DBA">
      <w:pPr>
        <w:spacing w:line="288" w:lineRule="auto"/>
        <w:ind w:left="568" w:hanging="284"/>
        <w:rPr>
          <w:sz w:val="24"/>
          <w:lang w:val="cs-CZ"/>
        </w:rPr>
      </w:pPr>
    </w:p>
    <w:p w14:paraId="3D45FF3E" w14:textId="77777777" w:rsidR="00760DBA" w:rsidRPr="004C5354" w:rsidRDefault="00760DBA" w:rsidP="004C5354">
      <w:pPr>
        <w:spacing w:line="276" w:lineRule="auto"/>
        <w:jc w:val="center"/>
        <w:rPr>
          <w:i/>
          <w:sz w:val="24"/>
          <w:szCs w:val="24"/>
          <w:lang w:val="cs-CZ"/>
        </w:rPr>
      </w:pPr>
      <w:r w:rsidRPr="004C5354">
        <w:rPr>
          <w:i/>
          <w:sz w:val="24"/>
          <w:szCs w:val="24"/>
          <w:lang w:val="cs-CZ"/>
        </w:rPr>
        <w:t>Akademický senát Univerzity Karlovy</w:t>
      </w:r>
    </w:p>
    <w:p w14:paraId="415DB109" w14:textId="77777777" w:rsidR="00500B55" w:rsidRPr="004C5354" w:rsidRDefault="00422602" w:rsidP="004C5354">
      <w:pPr>
        <w:spacing w:line="276" w:lineRule="auto"/>
        <w:jc w:val="center"/>
        <w:rPr>
          <w:i/>
          <w:sz w:val="24"/>
          <w:szCs w:val="24"/>
          <w:lang w:val="cs-CZ"/>
        </w:rPr>
      </w:pPr>
      <w:r w:rsidRPr="004C5354">
        <w:rPr>
          <w:i/>
          <w:sz w:val="24"/>
          <w:szCs w:val="24"/>
          <w:lang w:val="cs-CZ"/>
        </w:rPr>
        <w:t xml:space="preserve"> se </w:t>
      </w:r>
      <w:r w:rsidR="00760DBA" w:rsidRPr="004C5354">
        <w:rPr>
          <w:i/>
          <w:sz w:val="24"/>
          <w:szCs w:val="24"/>
          <w:lang w:val="cs-CZ"/>
        </w:rPr>
        <w:t>podle § 9 odst. 1 písm. b) a § 17 odst. 1 písm. </w:t>
      </w:r>
      <w:r w:rsidR="00046C0A" w:rsidRPr="004C5354">
        <w:rPr>
          <w:i/>
          <w:sz w:val="24"/>
          <w:szCs w:val="24"/>
          <w:lang w:val="cs-CZ"/>
        </w:rPr>
        <w:t>k</w:t>
      </w:r>
      <w:r w:rsidR="00F141F5" w:rsidRPr="004C5354">
        <w:rPr>
          <w:i/>
          <w:sz w:val="24"/>
          <w:szCs w:val="24"/>
          <w:lang w:val="cs-CZ"/>
        </w:rPr>
        <w:t>)</w:t>
      </w:r>
      <w:r w:rsidR="00760DBA" w:rsidRPr="004C5354">
        <w:rPr>
          <w:i/>
          <w:sz w:val="24"/>
          <w:szCs w:val="24"/>
          <w:lang w:val="cs-CZ"/>
        </w:rPr>
        <w:t xml:space="preserve"> zákona č. 111/1998 Sb.,</w:t>
      </w:r>
    </w:p>
    <w:p w14:paraId="425D72FF" w14:textId="77777777" w:rsidR="00760DBA" w:rsidRPr="004C5354" w:rsidRDefault="00500B55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i/>
          <w:iCs/>
          <w:sz w:val="24"/>
          <w:szCs w:val="24"/>
          <w:lang w:val="cs-CZ"/>
        </w:rPr>
        <w:t>o vysokých školách a o změně a doplnění dalších zákonů (zákon o vysokých školách),</w:t>
      </w:r>
      <w:r w:rsidRPr="004C5354">
        <w:rPr>
          <w:i/>
          <w:sz w:val="24"/>
          <w:szCs w:val="24"/>
          <w:lang w:val="cs-CZ"/>
        </w:rPr>
        <w:t xml:space="preserve"> ve znění pozdějších předpisů,</w:t>
      </w:r>
      <w:r w:rsidR="00760DBA" w:rsidRPr="004C5354">
        <w:rPr>
          <w:i/>
          <w:sz w:val="24"/>
          <w:szCs w:val="24"/>
          <w:lang w:val="cs-CZ"/>
        </w:rPr>
        <w:t xml:space="preserve"> a podle čl. </w:t>
      </w:r>
      <w:r w:rsidR="00EA0CA5" w:rsidRPr="004C5354">
        <w:rPr>
          <w:i/>
          <w:sz w:val="24"/>
          <w:szCs w:val="24"/>
          <w:lang w:val="cs-CZ"/>
        </w:rPr>
        <w:t>33</w:t>
      </w:r>
      <w:r w:rsidR="00760DBA" w:rsidRPr="004C5354">
        <w:rPr>
          <w:i/>
          <w:sz w:val="24"/>
          <w:szCs w:val="24"/>
          <w:lang w:val="cs-CZ"/>
        </w:rPr>
        <w:t xml:space="preserve"> Statutu Univerzity Karlovy</w:t>
      </w:r>
    </w:p>
    <w:p w14:paraId="16117A7B" w14:textId="77777777" w:rsidR="00760DBA" w:rsidRPr="004C5354" w:rsidRDefault="00422602" w:rsidP="004C5354">
      <w:pPr>
        <w:spacing w:line="276" w:lineRule="auto"/>
        <w:jc w:val="center"/>
        <w:rPr>
          <w:i/>
          <w:sz w:val="24"/>
          <w:szCs w:val="24"/>
          <w:lang w:val="cs-CZ"/>
        </w:rPr>
      </w:pPr>
      <w:r w:rsidRPr="004C5354">
        <w:rPr>
          <w:i/>
          <w:sz w:val="24"/>
          <w:szCs w:val="24"/>
          <w:lang w:val="cs-CZ"/>
        </w:rPr>
        <w:t xml:space="preserve"> usnesl </w:t>
      </w:r>
      <w:r w:rsidR="00760DBA" w:rsidRPr="004C5354">
        <w:rPr>
          <w:i/>
          <w:sz w:val="24"/>
          <w:szCs w:val="24"/>
          <w:lang w:val="cs-CZ"/>
        </w:rPr>
        <w:t>na tomto Řádu celoživotního vzdělávání Univerzity Karlovy,</w:t>
      </w:r>
    </w:p>
    <w:p w14:paraId="37946BFE" w14:textId="77777777" w:rsidR="00760DBA" w:rsidRPr="004C5354" w:rsidRDefault="00760DBA" w:rsidP="004C5354">
      <w:pPr>
        <w:spacing w:line="276" w:lineRule="auto"/>
        <w:jc w:val="center"/>
        <w:rPr>
          <w:i/>
          <w:sz w:val="24"/>
          <w:szCs w:val="24"/>
          <w:lang w:val="cs-CZ"/>
        </w:rPr>
      </w:pPr>
      <w:r w:rsidRPr="004C5354">
        <w:rPr>
          <w:i/>
          <w:sz w:val="24"/>
          <w:szCs w:val="24"/>
          <w:lang w:val="cs-CZ"/>
        </w:rPr>
        <w:t xml:space="preserve"> jako jejím vnitřním předpisu:</w:t>
      </w:r>
    </w:p>
    <w:p w14:paraId="53FFC8A9" w14:textId="77777777" w:rsidR="00760DBA" w:rsidRPr="004C5354" w:rsidRDefault="00760DBA" w:rsidP="004C5354">
      <w:pPr>
        <w:spacing w:line="276" w:lineRule="auto"/>
        <w:ind w:left="568" w:hanging="284"/>
        <w:rPr>
          <w:sz w:val="24"/>
          <w:szCs w:val="24"/>
          <w:lang w:val="cs-CZ"/>
        </w:rPr>
      </w:pPr>
    </w:p>
    <w:p w14:paraId="16C1EFFC" w14:textId="77777777" w:rsidR="00222168" w:rsidRPr="004C5354" w:rsidRDefault="00222168" w:rsidP="004C5354">
      <w:pPr>
        <w:spacing w:line="276" w:lineRule="auto"/>
        <w:ind w:left="568" w:hanging="284"/>
        <w:rPr>
          <w:sz w:val="24"/>
          <w:szCs w:val="24"/>
          <w:lang w:val="cs-CZ"/>
        </w:rPr>
      </w:pPr>
    </w:p>
    <w:p w14:paraId="2920624D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Čl. 1</w:t>
      </w:r>
    </w:p>
    <w:p w14:paraId="5A67EFF3" w14:textId="131279F2" w:rsidR="00817FB8" w:rsidRDefault="00760DBA" w:rsidP="00817FB8">
      <w:pPr>
        <w:spacing w:line="276" w:lineRule="auto"/>
        <w:jc w:val="center"/>
        <w:rPr>
          <w:sz w:val="24"/>
          <w:szCs w:val="24"/>
          <w:lang w:val="cs-CZ"/>
        </w:rPr>
      </w:pPr>
      <w:r w:rsidRPr="732BA9AB">
        <w:rPr>
          <w:sz w:val="24"/>
          <w:szCs w:val="24"/>
          <w:lang w:val="cs-CZ"/>
        </w:rPr>
        <w:t>Úvodní ustanovení</w:t>
      </w:r>
    </w:p>
    <w:p w14:paraId="606D1E28" w14:textId="77777777" w:rsidR="00817FB8" w:rsidRDefault="00817FB8" w:rsidP="00817FB8">
      <w:pPr>
        <w:spacing w:line="276" w:lineRule="auto"/>
        <w:jc w:val="center"/>
        <w:rPr>
          <w:sz w:val="24"/>
          <w:szCs w:val="24"/>
          <w:lang w:val="cs-CZ"/>
        </w:rPr>
      </w:pPr>
    </w:p>
    <w:p w14:paraId="552ADF6A" w14:textId="77777777" w:rsidR="00760DBA" w:rsidRPr="004C5354" w:rsidRDefault="00817FB8" w:rsidP="00817FB8">
      <w:pPr>
        <w:spacing w:line="276" w:lineRule="auto"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>T</w:t>
      </w:r>
      <w:r w:rsidR="00760DBA" w:rsidRPr="004C5354">
        <w:rPr>
          <w:sz w:val="24"/>
          <w:szCs w:val="24"/>
          <w:lang w:val="cs-CZ"/>
        </w:rPr>
        <w:t xml:space="preserve">ento řád upravuje </w:t>
      </w:r>
      <w:r w:rsidR="00A52772" w:rsidRPr="004C5354">
        <w:rPr>
          <w:sz w:val="24"/>
          <w:szCs w:val="24"/>
          <w:lang w:val="cs-CZ"/>
        </w:rPr>
        <w:t>v souladu se zákonem č. 111/1998 Sb., o vysokých školách</w:t>
      </w:r>
      <w:r w:rsidR="00F141F5" w:rsidRPr="004C5354">
        <w:rPr>
          <w:sz w:val="24"/>
          <w:szCs w:val="24"/>
          <w:lang w:val="cs-CZ"/>
        </w:rPr>
        <w:t xml:space="preserve">, ve znění pozdějších předpisů </w:t>
      </w:r>
      <w:r w:rsidR="00A52772" w:rsidRPr="004C5354">
        <w:rPr>
          <w:sz w:val="24"/>
          <w:szCs w:val="24"/>
          <w:lang w:val="cs-CZ"/>
        </w:rPr>
        <w:t xml:space="preserve">(dále jen „zákon o vysokých školách“) a </w:t>
      </w:r>
      <w:r w:rsidR="000F2461" w:rsidRPr="004C5354">
        <w:rPr>
          <w:sz w:val="24"/>
          <w:szCs w:val="24"/>
          <w:lang w:val="cs-CZ"/>
        </w:rPr>
        <w:t>s</w:t>
      </w:r>
      <w:r w:rsidR="00A52772" w:rsidRPr="004C5354">
        <w:rPr>
          <w:sz w:val="24"/>
          <w:szCs w:val="24"/>
          <w:lang w:val="cs-CZ"/>
        </w:rPr>
        <w:t xml:space="preserve">tatutem Univerzity Karlovy </w:t>
      </w:r>
      <w:r w:rsidR="00760DBA" w:rsidRPr="004C5354">
        <w:rPr>
          <w:sz w:val="24"/>
          <w:szCs w:val="24"/>
          <w:lang w:val="cs-CZ"/>
        </w:rPr>
        <w:t xml:space="preserve">bližší podmínky celoživotního vzdělávání na Univerzitě Karlově (dále jen </w:t>
      </w:r>
      <w:r w:rsidR="00EA0CA5" w:rsidRPr="004C5354">
        <w:rPr>
          <w:sz w:val="24"/>
          <w:szCs w:val="24"/>
          <w:lang w:val="cs-CZ"/>
        </w:rPr>
        <w:t>„</w:t>
      </w:r>
      <w:r w:rsidR="00760DBA" w:rsidRPr="004C5354">
        <w:rPr>
          <w:sz w:val="24"/>
          <w:szCs w:val="24"/>
          <w:lang w:val="cs-CZ"/>
        </w:rPr>
        <w:t>univerzita</w:t>
      </w:r>
      <w:r w:rsidR="00EA0CA5" w:rsidRPr="004C5354">
        <w:rPr>
          <w:sz w:val="24"/>
          <w:szCs w:val="24"/>
          <w:lang w:val="cs-CZ"/>
        </w:rPr>
        <w:t>“</w:t>
      </w:r>
      <w:r w:rsidR="00760DBA" w:rsidRPr="004C5354">
        <w:rPr>
          <w:sz w:val="24"/>
          <w:szCs w:val="24"/>
          <w:lang w:val="cs-CZ"/>
        </w:rPr>
        <w:t>).</w:t>
      </w:r>
    </w:p>
    <w:p w14:paraId="68C9BB26" w14:textId="77777777" w:rsidR="00760DBA" w:rsidRPr="004C5354" w:rsidRDefault="00760DBA" w:rsidP="004C5354">
      <w:pPr>
        <w:spacing w:line="276" w:lineRule="auto"/>
        <w:jc w:val="both"/>
        <w:rPr>
          <w:sz w:val="24"/>
          <w:szCs w:val="24"/>
          <w:lang w:val="cs-CZ"/>
        </w:rPr>
      </w:pPr>
    </w:p>
    <w:p w14:paraId="1E1D9240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Čl. 2</w:t>
      </w:r>
    </w:p>
    <w:p w14:paraId="6F8054DF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Základní ustanovení</w:t>
      </w:r>
    </w:p>
    <w:p w14:paraId="2944F4FC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</w:p>
    <w:p w14:paraId="557738B1" w14:textId="77777777" w:rsidR="00760DBA" w:rsidRPr="004C5354" w:rsidRDefault="00760DBA" w:rsidP="004C5354">
      <w:pPr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Celoživotním vzděláváním se rozumí takové druhy vzdělávání, které doplňují, prohlubují, obnovují nebo rozšiřují vědomosti, dovednosti a kvalifikaci jeho účastníků</w:t>
      </w:r>
      <w:r w:rsidR="006A2C98" w:rsidRPr="004C5354">
        <w:rPr>
          <w:sz w:val="24"/>
          <w:szCs w:val="24"/>
          <w:lang w:val="cs-CZ"/>
        </w:rPr>
        <w:t>.</w:t>
      </w:r>
      <w:r w:rsidRPr="004C5354">
        <w:rPr>
          <w:sz w:val="24"/>
          <w:szCs w:val="24"/>
          <w:lang w:val="cs-CZ"/>
        </w:rPr>
        <w:t xml:space="preserve"> </w:t>
      </w:r>
    </w:p>
    <w:p w14:paraId="7C315CBC" w14:textId="76014CB1" w:rsidR="00BB5779" w:rsidRDefault="00C22D2F" w:rsidP="00BB5779">
      <w:pPr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Do rámce celoživotního vzdělávání se nezahrnuje uskutečňování akreditovaných studijních programů</w:t>
      </w:r>
      <w:r w:rsidR="000B0953" w:rsidRPr="004C5354">
        <w:rPr>
          <w:sz w:val="24"/>
          <w:szCs w:val="24"/>
          <w:lang w:val="cs-CZ"/>
        </w:rPr>
        <w:t>, ani vzdělávání v lékařských nebo nelékařských zdravotnických povoláníc</w:t>
      </w:r>
      <w:r w:rsidR="00BB5779">
        <w:rPr>
          <w:sz w:val="24"/>
          <w:szCs w:val="24"/>
          <w:lang w:val="cs-CZ"/>
        </w:rPr>
        <w:t>h.</w:t>
      </w:r>
      <w:r w:rsidR="005177C3" w:rsidRPr="005177C3">
        <w:rPr>
          <w:sz w:val="24"/>
          <w:szCs w:val="24"/>
          <w:vertAlign w:val="superscript"/>
          <w:lang w:val="cs-CZ"/>
        </w:rPr>
        <w:t>1</w:t>
      </w:r>
      <w:r w:rsidR="005177C3">
        <w:rPr>
          <w:sz w:val="24"/>
          <w:szCs w:val="24"/>
          <w:vertAlign w:val="superscript"/>
          <w:lang w:val="cs-CZ"/>
        </w:rPr>
        <w:t>)</w:t>
      </w:r>
      <w:r w:rsidR="005177C3" w:rsidRPr="005177C3">
        <w:rPr>
          <w:rStyle w:val="Znakapoznpodarou"/>
          <w:color w:val="FFFFFF" w:themeColor="background1"/>
          <w:sz w:val="24"/>
          <w:szCs w:val="24"/>
          <w:lang w:val="cs-CZ"/>
        </w:rPr>
        <w:footnoteReference w:id="1"/>
      </w:r>
    </w:p>
    <w:p w14:paraId="5F691D81" w14:textId="50C8FAA2" w:rsidR="00BB5779" w:rsidRPr="00BB5779" w:rsidRDefault="00BB5779" w:rsidP="00BB5779">
      <w:pPr>
        <w:spacing w:line="276" w:lineRule="auto"/>
        <w:jc w:val="both"/>
        <w:rPr>
          <w:sz w:val="24"/>
          <w:szCs w:val="24"/>
          <w:lang w:val="cs-CZ"/>
        </w:rPr>
        <w:sectPr w:rsidR="00BB5779" w:rsidRPr="00BB5779" w:rsidSect="00407F0C">
          <w:footerReference w:type="even" r:id="rId11"/>
          <w:footerReference w:type="default" r:id="rId12"/>
          <w:footerReference w:type="first" r:id="rId13"/>
          <w:pgSz w:w="11907" w:h="16840" w:code="9"/>
          <w:pgMar w:top="1418" w:right="1418" w:bottom="1701" w:left="1418" w:header="708" w:footer="851" w:gutter="0"/>
          <w:cols w:space="708"/>
          <w:titlePg/>
          <w:docGrid w:linePitch="272"/>
        </w:sectPr>
      </w:pPr>
    </w:p>
    <w:p w14:paraId="2BDB0524" w14:textId="77777777" w:rsidR="005177C3" w:rsidRDefault="007E6AA7" w:rsidP="005177C3">
      <w:pPr>
        <w:pStyle w:val="Odstavecseseznamem"/>
        <w:numPr>
          <w:ilvl w:val="0"/>
          <w:numId w:val="17"/>
        </w:numPr>
        <w:spacing w:line="276" w:lineRule="auto"/>
        <w:jc w:val="both"/>
        <w:rPr>
          <w:sz w:val="24"/>
          <w:szCs w:val="24"/>
          <w:lang w:val="cs-CZ"/>
        </w:rPr>
      </w:pPr>
      <w:r w:rsidRPr="00BB5779">
        <w:rPr>
          <w:sz w:val="24"/>
          <w:szCs w:val="24"/>
          <w:lang w:val="cs-CZ"/>
        </w:rPr>
        <w:lastRenderedPageBreak/>
        <w:t xml:space="preserve">Vzdělávání v programu celoživotního vzdělávání nezakládá jeho účastníkům právní postavení studenta podle zákona o vysokých školách. </w:t>
      </w:r>
      <w:r w:rsidR="00077C98" w:rsidRPr="00BB5779">
        <w:rPr>
          <w:sz w:val="24"/>
          <w:szCs w:val="24"/>
          <w:lang w:val="cs-CZ"/>
        </w:rPr>
        <w:t xml:space="preserve"> </w:t>
      </w:r>
    </w:p>
    <w:p w14:paraId="369B8304" w14:textId="52109ED6" w:rsidR="00876177" w:rsidRPr="00DC5066" w:rsidRDefault="007B4BD6" w:rsidP="005177C3">
      <w:pPr>
        <w:pStyle w:val="Odstavecseseznamem"/>
        <w:numPr>
          <w:ilvl w:val="0"/>
          <w:numId w:val="17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Na účastníky se přiměřeně vztahuje Etický kodex univerzity a opatření rektora týkající se etiky a plagiátorství.</w:t>
      </w:r>
      <w:r w:rsidR="005177C3" w:rsidRPr="00DC5066">
        <w:rPr>
          <w:color w:val="000000" w:themeColor="text1"/>
          <w:sz w:val="24"/>
          <w:szCs w:val="24"/>
          <w:vertAlign w:val="superscript"/>
          <w:lang w:val="cs-CZ"/>
        </w:rPr>
        <w:t>3</w:t>
      </w:r>
      <w:r w:rsidR="005177C3" w:rsidRPr="00DC5066">
        <w:rPr>
          <w:rStyle w:val="Znakapoznpodarou"/>
          <w:color w:val="000000" w:themeColor="text1"/>
          <w:sz w:val="24"/>
          <w:szCs w:val="24"/>
          <w:lang w:val="cs-CZ"/>
        </w:rPr>
        <w:footnoteReference w:id="2"/>
      </w:r>
    </w:p>
    <w:p w14:paraId="06FDEEB9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Čl. 3</w:t>
      </w:r>
    </w:p>
    <w:p w14:paraId="56BBE082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Program celoživotního vzdělávání</w:t>
      </w:r>
    </w:p>
    <w:p w14:paraId="00A0C900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</w:p>
    <w:p w14:paraId="334BBC73" w14:textId="77777777" w:rsidR="00760DBA" w:rsidRPr="004C5354" w:rsidRDefault="00760DBA" w:rsidP="004C5354">
      <w:pPr>
        <w:numPr>
          <w:ilvl w:val="0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 xml:space="preserve">Program celoživotního vzdělávání (dále jen </w:t>
      </w:r>
      <w:r w:rsidR="00EA0CA5" w:rsidRPr="004C5354">
        <w:rPr>
          <w:sz w:val="24"/>
          <w:szCs w:val="24"/>
          <w:lang w:val="cs-CZ"/>
        </w:rPr>
        <w:t>„</w:t>
      </w:r>
      <w:r w:rsidRPr="004C5354">
        <w:rPr>
          <w:sz w:val="24"/>
          <w:szCs w:val="24"/>
          <w:lang w:val="cs-CZ"/>
        </w:rPr>
        <w:t>program</w:t>
      </w:r>
      <w:r w:rsidR="00EA0CA5" w:rsidRPr="004C5354">
        <w:rPr>
          <w:sz w:val="24"/>
          <w:szCs w:val="24"/>
          <w:lang w:val="cs-CZ"/>
        </w:rPr>
        <w:t>“</w:t>
      </w:r>
      <w:r w:rsidRPr="004C5354">
        <w:rPr>
          <w:sz w:val="24"/>
          <w:szCs w:val="24"/>
          <w:lang w:val="cs-CZ"/>
        </w:rPr>
        <w:t>) může být</w:t>
      </w:r>
      <w:r w:rsidR="00C22D2F" w:rsidRPr="004C5354">
        <w:rPr>
          <w:sz w:val="24"/>
          <w:szCs w:val="24"/>
          <w:lang w:val="cs-CZ"/>
        </w:rPr>
        <w:t xml:space="preserve"> zaměřen</w:t>
      </w:r>
    </w:p>
    <w:p w14:paraId="7B894B23" w14:textId="77777777" w:rsidR="00760DBA" w:rsidRPr="004C5354" w:rsidRDefault="00C22D2F" w:rsidP="004C5354">
      <w:pPr>
        <w:numPr>
          <w:ilvl w:val="1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na výkon povolání, nebo</w:t>
      </w:r>
    </w:p>
    <w:p w14:paraId="5D146E5E" w14:textId="77777777" w:rsidR="00760DBA" w:rsidRPr="004C5354" w:rsidRDefault="00C22D2F" w:rsidP="004C5354">
      <w:pPr>
        <w:numPr>
          <w:ilvl w:val="1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zájmově</w:t>
      </w:r>
      <w:r w:rsidR="00760DBA" w:rsidRPr="004C5354">
        <w:rPr>
          <w:sz w:val="24"/>
          <w:szCs w:val="24"/>
          <w:lang w:val="cs-CZ"/>
        </w:rPr>
        <w:t>.</w:t>
      </w:r>
    </w:p>
    <w:p w14:paraId="73DAFCEA" w14:textId="77777777" w:rsidR="00760DBA" w:rsidRPr="004C5354" w:rsidRDefault="00C22D2F" w:rsidP="004C5354">
      <w:pPr>
        <w:numPr>
          <w:ilvl w:val="0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 xml:space="preserve">Program může být uskutečňován v českém nebo jiném jazyce. </w:t>
      </w:r>
      <w:r w:rsidR="00760DBA" w:rsidRPr="004C5354">
        <w:rPr>
          <w:sz w:val="24"/>
          <w:szCs w:val="24"/>
          <w:lang w:val="cs-CZ"/>
        </w:rPr>
        <w:t>Program může být uskutečňován prezenční, distanční nebo kombinovanou formou</w:t>
      </w:r>
      <w:r w:rsidR="005058D3" w:rsidRPr="004C5354">
        <w:rPr>
          <w:sz w:val="24"/>
          <w:szCs w:val="24"/>
          <w:lang w:val="cs-CZ"/>
        </w:rPr>
        <w:t>.</w:t>
      </w:r>
    </w:p>
    <w:p w14:paraId="33258502" w14:textId="77777777" w:rsidR="00C22D2F" w:rsidRPr="004C5354" w:rsidRDefault="00C22D2F" w:rsidP="004C5354">
      <w:pPr>
        <w:numPr>
          <w:ilvl w:val="0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lastRenderedPageBreak/>
        <w:t>Uskutečňovatelem programu může být</w:t>
      </w:r>
    </w:p>
    <w:p w14:paraId="416C7C10" w14:textId="77777777" w:rsidR="00C22D2F" w:rsidRPr="004C5354" w:rsidRDefault="00C22D2F" w:rsidP="004C5354">
      <w:pPr>
        <w:numPr>
          <w:ilvl w:val="1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fakulta,</w:t>
      </w:r>
    </w:p>
    <w:p w14:paraId="79E03F96" w14:textId="77777777" w:rsidR="00C22D2F" w:rsidRPr="004C5354" w:rsidRDefault="00C22D2F" w:rsidP="004C5354">
      <w:pPr>
        <w:numPr>
          <w:ilvl w:val="1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 xml:space="preserve">vysokoškolský ústav, </w:t>
      </w:r>
    </w:p>
    <w:p w14:paraId="2AF44C2A" w14:textId="77777777" w:rsidR="00C22D2F" w:rsidRPr="004C5354" w:rsidRDefault="00C22D2F" w:rsidP="004C5354">
      <w:pPr>
        <w:numPr>
          <w:ilvl w:val="1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 xml:space="preserve">jiné pracoviště (čl. </w:t>
      </w:r>
      <w:r w:rsidR="00E745C7" w:rsidRPr="004C5354">
        <w:rPr>
          <w:sz w:val="24"/>
          <w:szCs w:val="24"/>
          <w:lang w:val="cs-CZ"/>
        </w:rPr>
        <w:t>3</w:t>
      </w:r>
      <w:r w:rsidR="00FB2146" w:rsidRPr="004C5354">
        <w:rPr>
          <w:sz w:val="24"/>
          <w:szCs w:val="24"/>
          <w:lang w:val="cs-CZ"/>
        </w:rPr>
        <w:t xml:space="preserve"> </w:t>
      </w:r>
      <w:r w:rsidRPr="004C5354">
        <w:rPr>
          <w:sz w:val="24"/>
          <w:szCs w:val="24"/>
          <w:lang w:val="cs-CZ"/>
        </w:rPr>
        <w:t>přílohy č.</w:t>
      </w:r>
      <w:r w:rsidR="00F141F5" w:rsidRPr="004C5354">
        <w:rPr>
          <w:sz w:val="24"/>
          <w:szCs w:val="24"/>
          <w:lang w:val="cs-CZ"/>
        </w:rPr>
        <w:t xml:space="preserve"> </w:t>
      </w:r>
      <w:r w:rsidR="00E745C7" w:rsidRPr="004C5354">
        <w:rPr>
          <w:sz w:val="24"/>
          <w:szCs w:val="24"/>
          <w:lang w:val="cs-CZ"/>
        </w:rPr>
        <w:t>1</w:t>
      </w:r>
      <w:r w:rsidR="00FB2146" w:rsidRPr="004C5354">
        <w:rPr>
          <w:sz w:val="24"/>
          <w:szCs w:val="24"/>
          <w:lang w:val="cs-CZ"/>
        </w:rPr>
        <w:t xml:space="preserve"> </w:t>
      </w:r>
      <w:r w:rsidR="005058D3" w:rsidRPr="004C5354">
        <w:rPr>
          <w:sz w:val="24"/>
          <w:szCs w:val="24"/>
          <w:lang w:val="cs-CZ"/>
        </w:rPr>
        <w:t>s</w:t>
      </w:r>
      <w:r w:rsidRPr="004C5354">
        <w:rPr>
          <w:sz w:val="24"/>
          <w:szCs w:val="24"/>
          <w:lang w:val="cs-CZ"/>
        </w:rPr>
        <w:t xml:space="preserve">tatutu </w:t>
      </w:r>
      <w:r w:rsidR="005058D3" w:rsidRPr="004C5354">
        <w:rPr>
          <w:sz w:val="24"/>
          <w:szCs w:val="24"/>
          <w:lang w:val="cs-CZ"/>
        </w:rPr>
        <w:t>u</w:t>
      </w:r>
      <w:r w:rsidRPr="004C5354">
        <w:rPr>
          <w:sz w:val="24"/>
          <w:szCs w:val="24"/>
          <w:lang w:val="cs-CZ"/>
        </w:rPr>
        <w:t>niverzity)</w:t>
      </w:r>
      <w:r w:rsidR="00E947A9" w:rsidRPr="004C5354">
        <w:rPr>
          <w:sz w:val="24"/>
          <w:szCs w:val="24"/>
          <w:lang w:val="cs-CZ"/>
        </w:rPr>
        <w:t>,</w:t>
      </w:r>
      <w:r w:rsidR="007F0DEC" w:rsidRPr="004C5354">
        <w:rPr>
          <w:sz w:val="24"/>
          <w:szCs w:val="24"/>
          <w:lang w:val="cs-CZ"/>
        </w:rPr>
        <w:t xml:space="preserve"> </w:t>
      </w:r>
      <w:r w:rsidR="00FB2146" w:rsidRPr="004C5354">
        <w:rPr>
          <w:sz w:val="24"/>
          <w:szCs w:val="24"/>
          <w:lang w:val="cs-CZ"/>
        </w:rPr>
        <w:t>nebo</w:t>
      </w:r>
    </w:p>
    <w:p w14:paraId="791AA5AC" w14:textId="77777777" w:rsidR="00E947A9" w:rsidRPr="004C5354" w:rsidRDefault="00E947A9" w:rsidP="004C5354">
      <w:pPr>
        <w:numPr>
          <w:ilvl w:val="1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rektorát.</w:t>
      </w:r>
    </w:p>
    <w:p w14:paraId="0E529D17" w14:textId="77777777" w:rsidR="00C22D2F" w:rsidRPr="004C5354" w:rsidRDefault="00F86FAE" w:rsidP="004C5354">
      <w:pPr>
        <w:spacing w:line="276" w:lineRule="auto"/>
        <w:ind w:left="397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Program může být uskutečňován rovněž na základě spolupráce těchto součástí univerzity</w:t>
      </w:r>
      <w:r w:rsidR="00E947A9" w:rsidRPr="004C5354">
        <w:rPr>
          <w:sz w:val="24"/>
          <w:szCs w:val="24"/>
          <w:lang w:val="cs-CZ"/>
        </w:rPr>
        <w:t xml:space="preserve">, odborů rektorátu </w:t>
      </w:r>
      <w:r w:rsidRPr="004C5354">
        <w:rPr>
          <w:sz w:val="24"/>
          <w:szCs w:val="24"/>
          <w:lang w:val="cs-CZ"/>
        </w:rPr>
        <w:t>nebo na základě spolupráce s jiným subjektem, zejména vysokou školou. Program</w:t>
      </w:r>
      <w:r w:rsidR="00E947A9" w:rsidRPr="004C5354">
        <w:rPr>
          <w:sz w:val="24"/>
          <w:szCs w:val="24"/>
          <w:lang w:val="cs-CZ"/>
        </w:rPr>
        <w:t>y</w:t>
      </w:r>
      <w:r w:rsidRPr="004C5354">
        <w:rPr>
          <w:sz w:val="24"/>
          <w:szCs w:val="24"/>
          <w:lang w:val="cs-CZ"/>
        </w:rPr>
        <w:t xml:space="preserve"> </w:t>
      </w:r>
      <w:r w:rsidR="00E947A9" w:rsidRPr="004C5354">
        <w:rPr>
          <w:sz w:val="24"/>
          <w:szCs w:val="24"/>
          <w:lang w:val="cs-CZ"/>
        </w:rPr>
        <w:t xml:space="preserve">mohou </w:t>
      </w:r>
      <w:r w:rsidRPr="004C5354">
        <w:rPr>
          <w:sz w:val="24"/>
          <w:szCs w:val="24"/>
          <w:lang w:val="cs-CZ"/>
        </w:rPr>
        <w:t xml:space="preserve">být </w:t>
      </w:r>
      <w:r w:rsidR="00E947A9" w:rsidRPr="004C5354">
        <w:rPr>
          <w:sz w:val="24"/>
          <w:szCs w:val="24"/>
          <w:lang w:val="cs-CZ"/>
        </w:rPr>
        <w:t xml:space="preserve">také </w:t>
      </w:r>
      <w:r w:rsidRPr="004C5354">
        <w:rPr>
          <w:sz w:val="24"/>
          <w:szCs w:val="24"/>
          <w:lang w:val="cs-CZ"/>
        </w:rPr>
        <w:t>koordinován</w:t>
      </w:r>
      <w:r w:rsidR="00E947A9" w:rsidRPr="004C5354">
        <w:rPr>
          <w:sz w:val="24"/>
          <w:szCs w:val="24"/>
          <w:lang w:val="cs-CZ"/>
        </w:rPr>
        <w:t>y</w:t>
      </w:r>
      <w:r w:rsidRPr="004C5354">
        <w:rPr>
          <w:sz w:val="24"/>
          <w:szCs w:val="24"/>
          <w:lang w:val="cs-CZ"/>
        </w:rPr>
        <w:t xml:space="preserve"> </w:t>
      </w:r>
      <w:r w:rsidR="00E947A9" w:rsidRPr="004C5354">
        <w:rPr>
          <w:sz w:val="24"/>
          <w:szCs w:val="24"/>
          <w:lang w:val="cs-CZ"/>
        </w:rPr>
        <w:t>odborem rektorátu, který zajišťuje oblast celoživotního vzdělávání.</w:t>
      </w:r>
    </w:p>
    <w:p w14:paraId="12613A86" w14:textId="77777777" w:rsidR="00F86FAE" w:rsidRPr="004C5354" w:rsidRDefault="00F86FAE" w:rsidP="004C5354">
      <w:pPr>
        <w:numPr>
          <w:ilvl w:val="0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 xml:space="preserve">Uskutečňovatel vyhlašuje program včetně </w:t>
      </w:r>
      <w:r w:rsidR="00892685" w:rsidRPr="004C5354">
        <w:rPr>
          <w:sz w:val="24"/>
          <w:szCs w:val="24"/>
          <w:lang w:val="cs-CZ"/>
        </w:rPr>
        <w:t xml:space="preserve">jeho </w:t>
      </w:r>
      <w:r w:rsidRPr="004C5354">
        <w:rPr>
          <w:sz w:val="24"/>
          <w:szCs w:val="24"/>
          <w:lang w:val="cs-CZ"/>
        </w:rPr>
        <w:t xml:space="preserve">popisu. </w:t>
      </w:r>
      <w:r w:rsidR="00892685" w:rsidRPr="004C5354">
        <w:rPr>
          <w:sz w:val="24"/>
          <w:szCs w:val="24"/>
          <w:lang w:val="cs-CZ"/>
        </w:rPr>
        <w:t>Program je založen v Evidenci programů celoživotního vzdělávání, která je součástí</w:t>
      </w:r>
      <w:r w:rsidR="00EE198E" w:rsidRPr="004C5354">
        <w:rPr>
          <w:sz w:val="24"/>
          <w:szCs w:val="24"/>
          <w:lang w:val="cs-CZ"/>
        </w:rPr>
        <w:t xml:space="preserve"> Studijního informačního systému</w:t>
      </w:r>
      <w:r w:rsidR="00670AA7" w:rsidRPr="004C5354">
        <w:rPr>
          <w:sz w:val="24"/>
          <w:szCs w:val="24"/>
          <w:lang w:val="cs-CZ"/>
        </w:rPr>
        <w:t xml:space="preserve"> UK</w:t>
      </w:r>
      <w:r w:rsidR="00892685" w:rsidRPr="004C5354">
        <w:rPr>
          <w:sz w:val="24"/>
          <w:szCs w:val="24"/>
          <w:lang w:val="cs-CZ"/>
        </w:rPr>
        <w:t xml:space="preserve">. </w:t>
      </w:r>
      <w:r w:rsidR="00C3199C" w:rsidRPr="004C5354">
        <w:rPr>
          <w:sz w:val="24"/>
          <w:szCs w:val="24"/>
          <w:lang w:val="cs-CZ"/>
        </w:rPr>
        <w:t xml:space="preserve">Požadavky na popis programu a jeho evidenci stanovuje opatření rektora. </w:t>
      </w:r>
    </w:p>
    <w:p w14:paraId="370EDEE0" w14:textId="31868CA0" w:rsidR="00760DBA" w:rsidRPr="004C5354" w:rsidRDefault="00760DBA" w:rsidP="004C5354">
      <w:pPr>
        <w:numPr>
          <w:ilvl w:val="0"/>
          <w:numId w:val="3"/>
        </w:numPr>
        <w:spacing w:line="276" w:lineRule="auto"/>
        <w:jc w:val="both"/>
        <w:rPr>
          <w:sz w:val="24"/>
          <w:szCs w:val="24"/>
          <w:lang w:val="cs-CZ"/>
        </w:rPr>
      </w:pPr>
      <w:r w:rsidRPr="49498552">
        <w:rPr>
          <w:sz w:val="24"/>
          <w:szCs w:val="24"/>
          <w:lang w:val="cs-CZ"/>
        </w:rPr>
        <w:t>Celoživotní vzdělávání je zpravidla koordinováno prorektorem.</w:t>
      </w:r>
      <w:r w:rsidR="006516E5" w:rsidRPr="49498552">
        <w:rPr>
          <w:sz w:val="24"/>
          <w:szCs w:val="24"/>
          <w:lang w:val="cs-CZ"/>
        </w:rPr>
        <w:t xml:space="preserve"> Poradním orgánem rektora pro obla</w:t>
      </w:r>
      <w:r w:rsidR="004C5354" w:rsidRPr="49498552">
        <w:rPr>
          <w:sz w:val="24"/>
          <w:szCs w:val="24"/>
          <w:lang w:val="cs-CZ"/>
        </w:rPr>
        <w:t>st celoživotního vzdělávání je r</w:t>
      </w:r>
      <w:r w:rsidR="006516E5" w:rsidRPr="49498552">
        <w:rPr>
          <w:sz w:val="24"/>
          <w:szCs w:val="24"/>
          <w:lang w:val="cs-CZ"/>
        </w:rPr>
        <w:t xml:space="preserve">ada celoživotního vzdělávání. </w:t>
      </w:r>
    </w:p>
    <w:p w14:paraId="50891A0E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</w:p>
    <w:p w14:paraId="36B96D65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Čl. 4</w:t>
      </w:r>
    </w:p>
    <w:p w14:paraId="02A67B29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 xml:space="preserve">Přijímání </w:t>
      </w:r>
      <w:r w:rsidR="006F4324" w:rsidRPr="004C5354">
        <w:rPr>
          <w:sz w:val="24"/>
          <w:szCs w:val="24"/>
          <w:lang w:val="cs-CZ"/>
        </w:rPr>
        <w:t>zájemců</w:t>
      </w:r>
    </w:p>
    <w:p w14:paraId="47CF819A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</w:p>
    <w:p w14:paraId="7EABC324" w14:textId="77777777" w:rsidR="00F86FAE" w:rsidRPr="004C5354" w:rsidRDefault="00F86FAE" w:rsidP="004C5354">
      <w:pPr>
        <w:spacing w:line="276" w:lineRule="auto"/>
        <w:jc w:val="both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 xml:space="preserve">Zájemce přijímá do programu jeho uskutečňovatel, a to podle svých kapacitních možností a v souladu se zveřejněnými podmínkami přijímání </w:t>
      </w:r>
      <w:r w:rsidR="006F4324" w:rsidRPr="004C5354">
        <w:rPr>
          <w:sz w:val="24"/>
          <w:szCs w:val="24"/>
          <w:lang w:val="cs-CZ"/>
        </w:rPr>
        <w:t>do</w:t>
      </w:r>
      <w:r w:rsidRPr="004C5354">
        <w:rPr>
          <w:sz w:val="24"/>
          <w:szCs w:val="24"/>
          <w:lang w:val="cs-CZ"/>
        </w:rPr>
        <w:t xml:space="preserve"> programu.</w:t>
      </w:r>
    </w:p>
    <w:p w14:paraId="1E6A36E3" w14:textId="77777777" w:rsidR="00FB2146" w:rsidRPr="004C5354" w:rsidRDefault="00FB2146" w:rsidP="004C5354">
      <w:pPr>
        <w:spacing w:line="276" w:lineRule="auto"/>
        <w:jc w:val="center"/>
        <w:rPr>
          <w:sz w:val="24"/>
          <w:szCs w:val="24"/>
          <w:lang w:val="cs-CZ"/>
        </w:rPr>
      </w:pPr>
    </w:p>
    <w:p w14:paraId="6BC87136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Čl. 5</w:t>
      </w:r>
    </w:p>
    <w:p w14:paraId="03AC2127" w14:textId="77777777" w:rsidR="00760DBA" w:rsidRPr="004C5354" w:rsidRDefault="00F86FAE" w:rsidP="004C5354">
      <w:pPr>
        <w:spacing w:line="276" w:lineRule="auto"/>
        <w:jc w:val="center"/>
        <w:rPr>
          <w:sz w:val="24"/>
          <w:szCs w:val="24"/>
          <w:lang w:val="cs-CZ"/>
        </w:rPr>
      </w:pPr>
      <w:r w:rsidRPr="004C5354">
        <w:rPr>
          <w:sz w:val="24"/>
          <w:szCs w:val="24"/>
          <w:lang w:val="cs-CZ"/>
        </w:rPr>
        <w:t>Absolvování programu</w:t>
      </w:r>
    </w:p>
    <w:p w14:paraId="7D808472" w14:textId="77777777" w:rsidR="00760DBA" w:rsidRPr="004C5354" w:rsidRDefault="00760DBA" w:rsidP="004C5354">
      <w:pPr>
        <w:spacing w:line="276" w:lineRule="auto"/>
        <w:jc w:val="center"/>
        <w:rPr>
          <w:sz w:val="24"/>
          <w:szCs w:val="24"/>
          <w:lang w:val="cs-CZ"/>
        </w:rPr>
      </w:pPr>
    </w:p>
    <w:p w14:paraId="7B143CB4" w14:textId="418FA909" w:rsidR="6973EA7A" w:rsidRPr="00DC5066" w:rsidRDefault="00F86FAE" w:rsidP="35748AA8">
      <w:pPr>
        <w:numPr>
          <w:ilvl w:val="0"/>
          <w:numId w:val="5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bookmarkStart w:id="0" w:name="_GoBack"/>
      <w:r w:rsidRPr="00DC5066">
        <w:rPr>
          <w:color w:val="000000" w:themeColor="text1"/>
          <w:sz w:val="24"/>
          <w:szCs w:val="24"/>
          <w:lang w:val="cs-CZ"/>
        </w:rPr>
        <w:t xml:space="preserve">Podmínkou absolvování programu je splnění stanovených podmínek </w:t>
      </w:r>
      <w:r w:rsidR="00B7574E" w:rsidRPr="00DC5066">
        <w:rPr>
          <w:color w:val="000000" w:themeColor="text1"/>
          <w:sz w:val="24"/>
          <w:szCs w:val="24"/>
          <w:lang w:val="cs-CZ"/>
        </w:rPr>
        <w:t xml:space="preserve">pro </w:t>
      </w:r>
      <w:r w:rsidRPr="00DC5066">
        <w:rPr>
          <w:color w:val="000000" w:themeColor="text1"/>
          <w:sz w:val="24"/>
          <w:szCs w:val="24"/>
          <w:lang w:val="cs-CZ"/>
        </w:rPr>
        <w:t>jeho úspěšné ukončení.</w:t>
      </w:r>
    </w:p>
    <w:p w14:paraId="07AA9E28" w14:textId="77777777" w:rsidR="007B4BD6" w:rsidRPr="00DC5066" w:rsidRDefault="007B4BD6" w:rsidP="007B4BD6">
      <w:pPr>
        <w:numPr>
          <w:ilvl w:val="0"/>
          <w:numId w:val="5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Pokud je součástí podmínek absolvování u programů zaměřených na výkon povolání podle čl. 3 odst. 1 písm. a) závěrečná práce, má tato závěrečná práce vedoucího a oponenta. Podmínky absolvování programu mohou určit, zda je tato závěrečná práce obhajována před komisí, nebo zda pro splnění podmínek absolvování programu postačuje, že je tato závěrečná práce odevzdána a hodnocena podle odstavce 5.</w:t>
      </w:r>
    </w:p>
    <w:p w14:paraId="3782268B" w14:textId="792D7350" w:rsidR="007B4BD6" w:rsidRPr="00DC5066" w:rsidRDefault="007B4BD6" w:rsidP="007B4BD6">
      <w:pPr>
        <w:numPr>
          <w:ilvl w:val="0"/>
          <w:numId w:val="5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Závěrečná p</w:t>
      </w:r>
      <w:r w:rsidR="000B366C" w:rsidRPr="00DC5066">
        <w:rPr>
          <w:color w:val="000000" w:themeColor="text1"/>
          <w:sz w:val="24"/>
          <w:szCs w:val="24"/>
          <w:lang w:val="cs-CZ"/>
        </w:rPr>
        <w:t>ráce je klasifikována známkami „výborně“ (1), „velmi dobře“ (2), „dobře“ (3), „neprospěl/a“</w:t>
      </w:r>
      <w:r w:rsidRPr="00DC5066">
        <w:rPr>
          <w:color w:val="000000" w:themeColor="text1"/>
          <w:sz w:val="24"/>
          <w:szCs w:val="24"/>
          <w:lang w:val="cs-CZ"/>
        </w:rPr>
        <w:t xml:space="preserve"> (4); úspěšným absolvováním</w:t>
      </w:r>
      <w:r w:rsidR="000B366C" w:rsidRPr="00DC5066">
        <w:rPr>
          <w:color w:val="000000" w:themeColor="text1"/>
          <w:sz w:val="24"/>
          <w:szCs w:val="24"/>
          <w:lang w:val="cs-CZ"/>
        </w:rPr>
        <w:t xml:space="preserve"> se rozumí získání klasifikace „výborně“, „velmi dobře“ nebo „dobře“</w:t>
      </w:r>
      <w:r w:rsidRPr="00DC5066">
        <w:rPr>
          <w:color w:val="000000" w:themeColor="text1"/>
          <w:sz w:val="24"/>
          <w:szCs w:val="24"/>
          <w:lang w:val="cs-CZ"/>
        </w:rPr>
        <w:t xml:space="preserve">. V případě, že se použije klasifikace známkami A až F, platí, že známky A </w:t>
      </w:r>
      <w:proofErr w:type="spellStart"/>
      <w:r w:rsidRPr="00DC5066">
        <w:rPr>
          <w:color w:val="000000" w:themeColor="text1"/>
          <w:sz w:val="24"/>
          <w:szCs w:val="24"/>
          <w:lang w:val="cs-CZ"/>
        </w:rPr>
        <w:t>a</w:t>
      </w:r>
      <w:proofErr w:type="spellEnd"/>
      <w:r w:rsidRPr="00DC5066">
        <w:rPr>
          <w:color w:val="000000" w:themeColor="text1"/>
          <w:sz w:val="24"/>
          <w:szCs w:val="24"/>
          <w:lang w:val="cs-CZ"/>
        </w:rPr>
        <w:t xml:space="preserve"> B odpovídají známce „výborně“ (1), známky C a D odpovídají známce „velmi dobře“ (2), známka E odpovídá známce „dobře“ (3) a známka F známce „neprospěl/a“ (4).</w:t>
      </w:r>
    </w:p>
    <w:p w14:paraId="170D7D50" w14:textId="1E9C3DBE" w:rsidR="007B4BD6" w:rsidRPr="00DC5066" w:rsidRDefault="007B4BD6" w:rsidP="007B4BD6">
      <w:pPr>
        <w:numPr>
          <w:ilvl w:val="0"/>
          <w:numId w:val="5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O konání obhajoby závěrečné práce se vyhotoví protokol, který podepisuje předseda nebo v zastoupení jiný člen komise a všichni přítomní členové komise; počet členů komise přítomných u obhajoby závěrečné práce nesmí být menší než tři, přičemž zkoušení musí být přítomni minimálně dva členo</w:t>
      </w:r>
      <w:r w:rsidR="000B366C" w:rsidRPr="00DC5066">
        <w:rPr>
          <w:color w:val="000000" w:themeColor="text1"/>
          <w:sz w:val="24"/>
          <w:szCs w:val="24"/>
          <w:lang w:val="cs-CZ"/>
        </w:rPr>
        <w:t>vé komise. V případě hodnocení „</w:t>
      </w:r>
      <w:r w:rsidRPr="00DC5066">
        <w:rPr>
          <w:color w:val="000000" w:themeColor="text1"/>
          <w:sz w:val="24"/>
          <w:szCs w:val="24"/>
          <w:lang w:val="cs-CZ"/>
        </w:rPr>
        <w:t>neprospěl/a” má účastník právo na jeden opravný termín. Pokud komise pro obhajobu závěreč</w:t>
      </w:r>
      <w:r w:rsidR="000B366C" w:rsidRPr="00DC5066">
        <w:rPr>
          <w:color w:val="000000" w:themeColor="text1"/>
          <w:sz w:val="24"/>
          <w:szCs w:val="24"/>
          <w:lang w:val="cs-CZ"/>
        </w:rPr>
        <w:t>né práce stanovila klasifikaci „</w:t>
      </w:r>
      <w:r w:rsidRPr="00DC5066">
        <w:rPr>
          <w:color w:val="000000" w:themeColor="text1"/>
          <w:sz w:val="24"/>
          <w:szCs w:val="24"/>
          <w:lang w:val="cs-CZ"/>
        </w:rPr>
        <w:t>neprospěl/a”, určí, zda je nutné práci přepracovat nebo doplnit.</w:t>
      </w:r>
    </w:p>
    <w:p w14:paraId="7B8D1F3B" w14:textId="571385A9" w:rsidR="007B4BD6" w:rsidRPr="00DC5066" w:rsidRDefault="007B4BD6" w:rsidP="007B4BD6">
      <w:pPr>
        <w:numPr>
          <w:ilvl w:val="0"/>
          <w:numId w:val="5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lastRenderedPageBreak/>
        <w:t>Není-li součástí podmínek absolvování programu podle odstavce 2 obhajoba závěrečné práce, vedoucí práce a oponent zpracují posudky k závěrečné práci a klasifikují práci podle odstavce 3. V případě, že je klasifikace vedoucího práce a oponenta rozdílná, vznikne další posudek garanta programu nebo jím určené osoby, přičemž garant programu nebo jím pověřená osoba mají k dispozici posudky vedoucího i oponenta. Výslednou klasifikaci určí garant</w:t>
      </w:r>
      <w:r w:rsidR="000B366C" w:rsidRPr="00DC5066">
        <w:rPr>
          <w:color w:val="000000" w:themeColor="text1"/>
          <w:sz w:val="24"/>
          <w:szCs w:val="24"/>
          <w:lang w:val="cs-CZ"/>
        </w:rPr>
        <w:t xml:space="preserve"> programu. V případě hodnocení „</w:t>
      </w:r>
      <w:r w:rsidRPr="00DC5066">
        <w:rPr>
          <w:color w:val="000000" w:themeColor="text1"/>
          <w:sz w:val="24"/>
          <w:szCs w:val="24"/>
          <w:lang w:val="cs-CZ"/>
        </w:rPr>
        <w:t xml:space="preserve">neprospěl/a” má účastník právo závěrečnou práci jedenkrát přepracovat nebo doplnit a práci znovu odevzdat. </w:t>
      </w:r>
    </w:p>
    <w:p w14:paraId="6FF40AF9" w14:textId="77777777" w:rsidR="007B4BD6" w:rsidRPr="00DC5066" w:rsidRDefault="007B4BD6" w:rsidP="007B4BD6">
      <w:pPr>
        <w:numPr>
          <w:ilvl w:val="0"/>
          <w:numId w:val="5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Odevzdané závěrečné práce se ukládají v univerzitní nebo meziuniverzitní databázi závěrečných prací. Text odevzdané závěrečné práce podléhá porovnání s texty závěrečných prací uložených v univerzitní nebo meziuniverzitní databázi závěrečných prací a s texty dalších publikací; podrobnosti o porovnávání textů prací stanoví opatření rektora. Výsledky porovnání se vždy zpřístupňují účastníkovi, vedoucímu práce, oponentovi práce a členům komise pro obhajobu závěrečné práce, je-li ustanovena.</w:t>
      </w:r>
    </w:p>
    <w:p w14:paraId="3F548DFE" w14:textId="1A9D3BAF" w:rsidR="007B4BD6" w:rsidRPr="00DC5066" w:rsidRDefault="007B4BD6" w:rsidP="007B4BD6">
      <w:pPr>
        <w:numPr>
          <w:ilvl w:val="0"/>
          <w:numId w:val="5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Pokud účastník při zpracování závěrečné práce zpracovával osobní údaje, je součástí práce čestné prohlášení, že při jejím zpracování dodržel zásady a další pravidla ochrany osobních údajů stanovené právními předpisy a opatřením rektora.</w:t>
      </w:r>
      <w:r w:rsidR="005177C3" w:rsidRPr="00DC5066">
        <w:rPr>
          <w:color w:val="000000" w:themeColor="text1"/>
          <w:sz w:val="24"/>
          <w:szCs w:val="24"/>
          <w:vertAlign w:val="superscript"/>
          <w:lang w:val="cs-CZ"/>
        </w:rPr>
        <w:t>4)</w:t>
      </w:r>
      <w:r w:rsidRPr="00DC5066">
        <w:rPr>
          <w:rStyle w:val="Znakapoznpodarou"/>
          <w:color w:val="000000" w:themeColor="text1"/>
          <w:sz w:val="24"/>
          <w:szCs w:val="24"/>
          <w:lang w:val="cs-CZ"/>
        </w:rPr>
        <w:footnoteReference w:id="3"/>
      </w:r>
      <w:r w:rsidRPr="00DC5066">
        <w:rPr>
          <w:color w:val="000000" w:themeColor="text1"/>
          <w:sz w:val="24"/>
          <w:szCs w:val="24"/>
          <w:lang w:val="cs-CZ"/>
        </w:rPr>
        <w:t>Pokud účastník při zpracování závěrečné práce osobní údaje nezpracovával, je součástí práce čestné prohlášení, že osobní údaje při zpracování této práce nezpracovával.</w:t>
      </w:r>
    </w:p>
    <w:p w14:paraId="20A215E5" w14:textId="0235D0B5" w:rsidR="007B4BD6" w:rsidRPr="00DC5066" w:rsidRDefault="007B4BD6" w:rsidP="007B4BD6">
      <w:pPr>
        <w:pStyle w:val="Normlnweb"/>
        <w:numPr>
          <w:ilvl w:val="0"/>
          <w:numId w:val="5"/>
        </w:numPr>
        <w:rPr>
          <w:color w:val="000000" w:themeColor="text1"/>
        </w:rPr>
      </w:pPr>
      <w:r w:rsidRPr="00DC5066">
        <w:rPr>
          <w:color w:val="000000" w:themeColor="text1"/>
        </w:rPr>
        <w:t>Absolventům programu vydá univerzita osvědčení o absolvování programu. Náležitosti osvědčení stanovuje opatření rektora.</w:t>
      </w:r>
    </w:p>
    <w:p w14:paraId="15BBF786" w14:textId="2E559640" w:rsidR="00760DBA" w:rsidRPr="00DC5066" w:rsidRDefault="00760DBA" w:rsidP="007B4BD6">
      <w:pPr>
        <w:spacing w:line="276" w:lineRule="auto"/>
        <w:rPr>
          <w:color w:val="000000" w:themeColor="text1"/>
          <w:sz w:val="24"/>
          <w:szCs w:val="24"/>
          <w:lang w:val="cs-CZ"/>
        </w:rPr>
      </w:pPr>
    </w:p>
    <w:p w14:paraId="67139F67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Čl. 6</w:t>
      </w:r>
    </w:p>
    <w:p w14:paraId="76D71672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Úplata</w:t>
      </w:r>
      <w:r w:rsidR="00F86FAE" w:rsidRPr="00DC5066">
        <w:rPr>
          <w:color w:val="000000" w:themeColor="text1"/>
          <w:sz w:val="24"/>
          <w:szCs w:val="24"/>
          <w:lang w:val="cs-CZ"/>
        </w:rPr>
        <w:t xml:space="preserve"> za uskutečňování programu</w:t>
      </w:r>
    </w:p>
    <w:p w14:paraId="34850010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</w:p>
    <w:p w14:paraId="6D6027F9" w14:textId="77777777" w:rsidR="00812219" w:rsidRPr="00DC5066" w:rsidRDefault="00812219" w:rsidP="004C5354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Program je uskutečňován za úplatu nebo bezplatně.</w:t>
      </w:r>
    </w:p>
    <w:p w14:paraId="1CEA6436" w14:textId="77777777" w:rsidR="006F4324" w:rsidRPr="00DC5066" w:rsidRDefault="00812219" w:rsidP="004C5354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Výši úplaty za uskutečňování programu, způsob úhrady a termín její splatnosti stanoví</w:t>
      </w:r>
      <w:r w:rsidR="00FD79BB" w:rsidRPr="00DC5066">
        <w:rPr>
          <w:color w:val="000000" w:themeColor="text1"/>
          <w:sz w:val="24"/>
          <w:szCs w:val="24"/>
          <w:lang w:val="cs-CZ"/>
        </w:rPr>
        <w:t xml:space="preserve"> </w:t>
      </w:r>
      <w:r w:rsidRPr="00DC5066">
        <w:rPr>
          <w:color w:val="000000" w:themeColor="text1"/>
          <w:sz w:val="24"/>
          <w:szCs w:val="24"/>
          <w:lang w:val="cs-CZ"/>
        </w:rPr>
        <w:t>na</w:t>
      </w:r>
      <w:r w:rsidR="00392E5D" w:rsidRPr="00DC5066">
        <w:rPr>
          <w:color w:val="000000" w:themeColor="text1"/>
          <w:sz w:val="24"/>
          <w:szCs w:val="24"/>
          <w:lang w:val="cs-CZ"/>
        </w:rPr>
        <w:t> </w:t>
      </w:r>
      <w:r w:rsidRPr="00DC5066">
        <w:rPr>
          <w:color w:val="000000" w:themeColor="text1"/>
          <w:sz w:val="24"/>
          <w:szCs w:val="24"/>
          <w:lang w:val="cs-CZ"/>
        </w:rPr>
        <w:t xml:space="preserve">základě kalkulace uskutečňovatel programu. </w:t>
      </w:r>
    </w:p>
    <w:p w14:paraId="67131CB1" w14:textId="77777777" w:rsidR="00812219" w:rsidRPr="00DC5066" w:rsidRDefault="00812219" w:rsidP="004C5354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Výši úplaty za vydání osvědčení o absolvovaném programu stanov</w:t>
      </w:r>
      <w:r w:rsidR="007A3B21" w:rsidRPr="00DC5066">
        <w:rPr>
          <w:color w:val="000000" w:themeColor="text1"/>
          <w:sz w:val="24"/>
          <w:szCs w:val="24"/>
          <w:lang w:val="cs-CZ"/>
        </w:rPr>
        <w:t>uje opatření rektora.</w:t>
      </w:r>
      <w:r w:rsidRPr="00DC5066">
        <w:rPr>
          <w:color w:val="000000" w:themeColor="text1"/>
          <w:sz w:val="24"/>
          <w:szCs w:val="24"/>
          <w:lang w:val="cs-CZ"/>
        </w:rPr>
        <w:t xml:space="preserve"> </w:t>
      </w:r>
    </w:p>
    <w:p w14:paraId="6340B187" w14:textId="77777777" w:rsidR="00812219" w:rsidRPr="00DC5066" w:rsidRDefault="00812219" w:rsidP="004C5354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Zaplacení úplaty nebo její části se prokazuje zpravidla nejpozději při zahájení programu; podrobnosti určí uskutečňovatel programu.</w:t>
      </w:r>
    </w:p>
    <w:p w14:paraId="43E77237" w14:textId="77777777" w:rsidR="00812219" w:rsidRPr="00DC5066" w:rsidRDefault="00812219" w:rsidP="004C5354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 xml:space="preserve">Na základě písemné žádosti </w:t>
      </w:r>
      <w:r w:rsidR="006F4324" w:rsidRPr="00DC5066">
        <w:rPr>
          <w:color w:val="000000" w:themeColor="text1"/>
          <w:sz w:val="24"/>
          <w:szCs w:val="24"/>
          <w:lang w:val="cs-CZ"/>
        </w:rPr>
        <w:t xml:space="preserve">zájemce nebo </w:t>
      </w:r>
      <w:r w:rsidRPr="00DC5066">
        <w:rPr>
          <w:color w:val="000000" w:themeColor="text1"/>
          <w:sz w:val="24"/>
          <w:szCs w:val="24"/>
          <w:lang w:val="cs-CZ"/>
        </w:rPr>
        <w:t xml:space="preserve">účastníka </w:t>
      </w:r>
      <w:r w:rsidR="00E30933" w:rsidRPr="00DC5066">
        <w:rPr>
          <w:color w:val="000000" w:themeColor="text1"/>
          <w:sz w:val="24"/>
          <w:szCs w:val="24"/>
          <w:lang w:val="cs-CZ"/>
        </w:rPr>
        <w:t xml:space="preserve">programu </w:t>
      </w:r>
      <w:r w:rsidRPr="00DC5066">
        <w:rPr>
          <w:color w:val="000000" w:themeColor="text1"/>
          <w:sz w:val="24"/>
          <w:szCs w:val="24"/>
          <w:lang w:val="cs-CZ"/>
        </w:rPr>
        <w:t>může být úplata</w:t>
      </w:r>
      <w:r w:rsidR="00392E5D" w:rsidRPr="00DC5066">
        <w:rPr>
          <w:color w:val="000000" w:themeColor="text1"/>
          <w:sz w:val="24"/>
          <w:szCs w:val="24"/>
          <w:lang w:val="cs-CZ"/>
        </w:rPr>
        <w:t xml:space="preserve"> </w:t>
      </w:r>
      <w:r w:rsidR="005612B0" w:rsidRPr="00DC5066">
        <w:rPr>
          <w:color w:val="000000" w:themeColor="text1"/>
          <w:sz w:val="24"/>
          <w:szCs w:val="24"/>
          <w:lang w:val="cs-CZ"/>
        </w:rPr>
        <w:t>za</w:t>
      </w:r>
      <w:r w:rsidR="00392E5D" w:rsidRPr="00DC5066">
        <w:rPr>
          <w:color w:val="000000" w:themeColor="text1"/>
          <w:sz w:val="24"/>
          <w:szCs w:val="24"/>
          <w:lang w:val="cs-CZ"/>
        </w:rPr>
        <w:t> </w:t>
      </w:r>
      <w:r w:rsidRPr="00DC5066">
        <w:rPr>
          <w:color w:val="000000" w:themeColor="text1"/>
          <w:sz w:val="24"/>
          <w:szCs w:val="24"/>
          <w:lang w:val="cs-CZ"/>
        </w:rPr>
        <w:t xml:space="preserve">uskutečňování programu v jednotlivých a odůvodněných případech snížena nebo prominuta. O snížení nebo prominutí úplaty rozhoduje uskutečňovatel programu. </w:t>
      </w:r>
      <w:r w:rsidR="00817FB8" w:rsidRPr="00DC5066">
        <w:rPr>
          <w:color w:val="000000" w:themeColor="text1"/>
          <w:sz w:val="24"/>
          <w:szCs w:val="24"/>
          <w:lang w:val="cs-CZ"/>
        </w:rPr>
        <w:t>Na </w:t>
      </w:r>
      <w:r w:rsidRPr="00DC5066">
        <w:rPr>
          <w:color w:val="000000" w:themeColor="text1"/>
          <w:sz w:val="24"/>
          <w:szCs w:val="24"/>
          <w:lang w:val="cs-CZ"/>
        </w:rPr>
        <w:t>snížení ani prominutí úplaty nemá účastník nárok</w:t>
      </w:r>
      <w:r w:rsidR="00103027" w:rsidRPr="00DC5066">
        <w:rPr>
          <w:color w:val="000000" w:themeColor="text1"/>
          <w:sz w:val="24"/>
          <w:szCs w:val="24"/>
          <w:lang w:val="cs-CZ"/>
        </w:rPr>
        <w:t>.</w:t>
      </w:r>
    </w:p>
    <w:p w14:paraId="21159095" w14:textId="77777777" w:rsidR="005B6DB7" w:rsidRPr="00DC5066" w:rsidRDefault="005B6DB7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</w:p>
    <w:p w14:paraId="53586D7C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Čl. 7</w:t>
      </w:r>
    </w:p>
    <w:p w14:paraId="026D0139" w14:textId="77777777" w:rsidR="00760DBA" w:rsidRPr="00DC5066" w:rsidRDefault="00812219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Univerzita třetího věku</w:t>
      </w:r>
    </w:p>
    <w:p w14:paraId="2AD48CA6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</w:p>
    <w:p w14:paraId="372484D7" w14:textId="77777777" w:rsidR="00812219" w:rsidRPr="00DC5066" w:rsidRDefault="00812219" w:rsidP="004C5354">
      <w:pPr>
        <w:numPr>
          <w:ilvl w:val="0"/>
          <w:numId w:val="10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Jedním z programů zaměřených zájmově je Univerzita třetího věku.</w:t>
      </w:r>
    </w:p>
    <w:p w14:paraId="0F08EFFE" w14:textId="77777777" w:rsidR="00812219" w:rsidRPr="00DC5066" w:rsidRDefault="00812219" w:rsidP="004C5354">
      <w:pPr>
        <w:numPr>
          <w:ilvl w:val="0"/>
          <w:numId w:val="10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 xml:space="preserve">Podmínky přijímání zájemců a pravidla uskutečňování a organizace Univerzity třetího věku </w:t>
      </w:r>
      <w:r w:rsidR="006F4324" w:rsidRPr="00DC5066">
        <w:rPr>
          <w:color w:val="000000" w:themeColor="text1"/>
          <w:sz w:val="24"/>
          <w:szCs w:val="24"/>
          <w:lang w:val="cs-CZ"/>
        </w:rPr>
        <w:t xml:space="preserve">stanovuje </w:t>
      </w:r>
      <w:r w:rsidRPr="00DC5066">
        <w:rPr>
          <w:color w:val="000000" w:themeColor="text1"/>
          <w:sz w:val="24"/>
          <w:szCs w:val="24"/>
          <w:lang w:val="cs-CZ"/>
        </w:rPr>
        <w:t>opatření rektora.</w:t>
      </w:r>
    </w:p>
    <w:p w14:paraId="64EBAC7A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</w:p>
    <w:p w14:paraId="4044AFEB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Čl. 8</w:t>
      </w:r>
    </w:p>
    <w:p w14:paraId="261D9DEB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Společná ustanovení</w:t>
      </w:r>
    </w:p>
    <w:p w14:paraId="59400827" w14:textId="77777777" w:rsidR="00760DBA" w:rsidRPr="00DC5066" w:rsidRDefault="00760DBA" w:rsidP="004C5354">
      <w:pPr>
        <w:spacing w:line="276" w:lineRule="auto"/>
        <w:jc w:val="center"/>
        <w:rPr>
          <w:color w:val="000000" w:themeColor="text1"/>
          <w:sz w:val="24"/>
          <w:szCs w:val="24"/>
          <w:lang w:val="cs-CZ"/>
        </w:rPr>
      </w:pPr>
    </w:p>
    <w:p w14:paraId="08859A76" w14:textId="77777777" w:rsidR="00760DBA" w:rsidRPr="00DC5066" w:rsidRDefault="00812219" w:rsidP="004C5354">
      <w:pPr>
        <w:numPr>
          <w:ilvl w:val="0"/>
          <w:numId w:val="7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 xml:space="preserve">Bližší podrobnosti týkající se celoživotního vzdělávání může v souladu s tímto řádem upravit uskutečňovatel programu formou </w:t>
      </w:r>
      <w:r w:rsidR="00DA7A3A" w:rsidRPr="00DC5066">
        <w:rPr>
          <w:color w:val="000000" w:themeColor="text1"/>
          <w:sz w:val="24"/>
          <w:szCs w:val="24"/>
          <w:lang w:val="cs-CZ"/>
        </w:rPr>
        <w:t xml:space="preserve">opatření rektora, </w:t>
      </w:r>
      <w:r w:rsidRPr="00DC5066">
        <w:rPr>
          <w:color w:val="000000" w:themeColor="text1"/>
          <w:sz w:val="24"/>
          <w:szCs w:val="24"/>
          <w:lang w:val="cs-CZ"/>
        </w:rPr>
        <w:t>vnitřního předpisu fakulty nebo opatření děkana, ředitele vysokoškolského ústavu nebo ředitele jiného pracoviště. Opatření podle věty první se obvyklým způsobem zveřejňuj</w:t>
      </w:r>
      <w:r w:rsidR="003524C2" w:rsidRPr="00DC5066">
        <w:rPr>
          <w:color w:val="000000" w:themeColor="text1"/>
          <w:sz w:val="24"/>
          <w:szCs w:val="24"/>
          <w:lang w:val="cs-CZ"/>
        </w:rPr>
        <w:t>í</w:t>
      </w:r>
      <w:r w:rsidRPr="00DC5066">
        <w:rPr>
          <w:color w:val="000000" w:themeColor="text1"/>
          <w:sz w:val="24"/>
          <w:szCs w:val="24"/>
          <w:lang w:val="cs-CZ"/>
        </w:rPr>
        <w:t>.</w:t>
      </w:r>
    </w:p>
    <w:p w14:paraId="08834FA0" w14:textId="77777777" w:rsidR="006F4324" w:rsidRPr="00DC5066" w:rsidRDefault="009A15A7" w:rsidP="004C5354">
      <w:pPr>
        <w:numPr>
          <w:ilvl w:val="0"/>
          <w:numId w:val="7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Úspěšným absolventům celoživotního vzdělávání v rámci akreditovaných studijních programů, pokud se stanou studenty podle zákona o vysokých školách, mohou být uznány kredity, které získali v programu celoživotního vzdělávání</w:t>
      </w:r>
      <w:r w:rsidR="00812219" w:rsidRPr="00DC5066">
        <w:rPr>
          <w:color w:val="000000" w:themeColor="text1"/>
          <w:sz w:val="24"/>
          <w:szCs w:val="24"/>
          <w:lang w:val="cs-CZ"/>
        </w:rPr>
        <w:t>, a to až do výše stanovené zákonem o vysokých školách.</w:t>
      </w:r>
    </w:p>
    <w:p w14:paraId="30926DCA" w14:textId="77777777" w:rsidR="00EE198E" w:rsidRPr="00DC5066" w:rsidRDefault="00EE198E" w:rsidP="004C5354">
      <w:pPr>
        <w:spacing w:line="276" w:lineRule="auto"/>
        <w:ind w:left="397"/>
        <w:jc w:val="both"/>
        <w:rPr>
          <w:color w:val="000000" w:themeColor="text1"/>
          <w:sz w:val="24"/>
          <w:szCs w:val="24"/>
          <w:lang w:val="cs-CZ"/>
        </w:rPr>
      </w:pPr>
    </w:p>
    <w:p w14:paraId="7C8AAEDA" w14:textId="77777777" w:rsidR="00EE198E" w:rsidRPr="00DC5066" w:rsidRDefault="00EE198E" w:rsidP="004C5354">
      <w:pPr>
        <w:spacing w:line="276" w:lineRule="auto"/>
        <w:ind w:left="397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Čl. 9</w:t>
      </w:r>
    </w:p>
    <w:p w14:paraId="6F62E48B" w14:textId="77777777" w:rsidR="00EE198E" w:rsidRPr="00DC5066" w:rsidRDefault="00716EBA" w:rsidP="004C5354">
      <w:pPr>
        <w:spacing w:line="276" w:lineRule="auto"/>
        <w:ind w:left="397"/>
        <w:jc w:val="center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Z</w:t>
      </w:r>
      <w:r w:rsidR="00EE198E" w:rsidRPr="00DC5066">
        <w:rPr>
          <w:color w:val="000000" w:themeColor="text1"/>
          <w:sz w:val="24"/>
          <w:szCs w:val="24"/>
          <w:lang w:val="cs-CZ"/>
        </w:rPr>
        <w:t>ávěrečná ustanovení</w:t>
      </w:r>
    </w:p>
    <w:p w14:paraId="3FE6925F" w14:textId="77777777" w:rsidR="00EE198E" w:rsidRPr="00DC5066" w:rsidRDefault="00EE198E" w:rsidP="004C5354">
      <w:pPr>
        <w:spacing w:line="276" w:lineRule="auto"/>
        <w:ind w:left="397"/>
        <w:jc w:val="center"/>
        <w:rPr>
          <w:color w:val="000000" w:themeColor="text1"/>
          <w:sz w:val="24"/>
          <w:szCs w:val="24"/>
          <w:lang w:val="cs-CZ"/>
        </w:rPr>
      </w:pPr>
    </w:p>
    <w:p w14:paraId="0B8A1351" w14:textId="77777777" w:rsidR="00F964E8" w:rsidRPr="00DC5066" w:rsidRDefault="00F964E8" w:rsidP="004C5354">
      <w:pPr>
        <w:numPr>
          <w:ilvl w:val="0"/>
          <w:numId w:val="11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Řád celoživotního vzdělávání Univerzity Karlovy v Praze registrovaný Ministerstvem školství, mládeže a tělovýchovy dne 26. dubna 1999, ve znění pozdějších změn,</w:t>
      </w:r>
      <w:r w:rsidR="00392E5D" w:rsidRPr="00DC5066">
        <w:rPr>
          <w:color w:val="000000" w:themeColor="text1"/>
          <w:sz w:val="24"/>
          <w:szCs w:val="24"/>
          <w:lang w:val="cs-CZ"/>
        </w:rPr>
        <w:t xml:space="preserve"> </w:t>
      </w:r>
      <w:r w:rsidRPr="00DC5066">
        <w:rPr>
          <w:color w:val="000000" w:themeColor="text1"/>
          <w:sz w:val="24"/>
          <w:szCs w:val="24"/>
          <w:lang w:val="cs-CZ"/>
        </w:rPr>
        <w:t>se</w:t>
      </w:r>
      <w:r w:rsidR="00392E5D" w:rsidRPr="00DC5066">
        <w:rPr>
          <w:color w:val="000000" w:themeColor="text1"/>
          <w:sz w:val="24"/>
          <w:szCs w:val="24"/>
          <w:lang w:val="cs-CZ"/>
        </w:rPr>
        <w:t> </w:t>
      </w:r>
      <w:r w:rsidRPr="00DC5066">
        <w:rPr>
          <w:color w:val="000000" w:themeColor="text1"/>
          <w:sz w:val="24"/>
          <w:szCs w:val="24"/>
          <w:lang w:val="cs-CZ"/>
        </w:rPr>
        <w:t>zrušuje</w:t>
      </w:r>
      <w:r w:rsidR="00DA3E98" w:rsidRPr="00DC5066">
        <w:rPr>
          <w:color w:val="000000" w:themeColor="text1"/>
          <w:sz w:val="24"/>
          <w:szCs w:val="24"/>
          <w:lang w:val="cs-CZ"/>
        </w:rPr>
        <w:t>.</w:t>
      </w:r>
    </w:p>
    <w:p w14:paraId="4B13C4DF" w14:textId="77777777" w:rsidR="00760DBA" w:rsidRPr="00DC5066" w:rsidRDefault="00760DBA" w:rsidP="004C5354">
      <w:pPr>
        <w:numPr>
          <w:ilvl w:val="0"/>
          <w:numId w:val="11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Tento řád byl schválen akademickým senátem univerzity dne</w:t>
      </w:r>
      <w:r w:rsidR="009D511D" w:rsidRPr="00DC5066">
        <w:rPr>
          <w:color w:val="000000" w:themeColor="text1"/>
          <w:sz w:val="24"/>
          <w:szCs w:val="24"/>
          <w:lang w:val="cs-CZ"/>
        </w:rPr>
        <w:t xml:space="preserve"> </w:t>
      </w:r>
      <w:r w:rsidR="004C5354" w:rsidRPr="00DC5066">
        <w:rPr>
          <w:color w:val="000000" w:themeColor="text1"/>
          <w:sz w:val="24"/>
          <w:szCs w:val="24"/>
          <w:lang w:val="cs-CZ"/>
        </w:rPr>
        <w:t>25. listopadu 2016</w:t>
      </w:r>
      <w:r w:rsidR="009D511D" w:rsidRPr="00DC5066">
        <w:rPr>
          <w:color w:val="000000" w:themeColor="text1"/>
          <w:sz w:val="24"/>
          <w:szCs w:val="24"/>
          <w:lang w:val="cs-CZ"/>
        </w:rPr>
        <w:t>.</w:t>
      </w:r>
    </w:p>
    <w:p w14:paraId="50746C90" w14:textId="63351C97" w:rsidR="009D511D" w:rsidRPr="00DC5066" w:rsidRDefault="00760DBA" w:rsidP="004C5354">
      <w:pPr>
        <w:numPr>
          <w:ilvl w:val="0"/>
          <w:numId w:val="11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Tento řád nabývá platnosti dnem registrace Ministerstvem školství, mládeže a</w:t>
      </w:r>
      <w:r w:rsidR="005B6DB7" w:rsidRPr="00DC5066">
        <w:rPr>
          <w:color w:val="000000" w:themeColor="text1"/>
          <w:sz w:val="24"/>
          <w:szCs w:val="24"/>
          <w:lang w:val="cs-CZ"/>
        </w:rPr>
        <w:t> </w:t>
      </w:r>
      <w:r w:rsidRPr="00DC5066">
        <w:rPr>
          <w:color w:val="000000" w:themeColor="text1"/>
          <w:sz w:val="24"/>
          <w:szCs w:val="24"/>
          <w:lang w:val="cs-CZ"/>
        </w:rPr>
        <w:t>tělovýchovy</w:t>
      </w:r>
      <w:r w:rsidR="00DD0CC5" w:rsidRPr="00DC5066">
        <w:rPr>
          <w:color w:val="000000" w:themeColor="text1"/>
          <w:sz w:val="24"/>
          <w:szCs w:val="24"/>
          <w:lang w:val="cs-CZ"/>
        </w:rPr>
        <w:t>.</w:t>
      </w:r>
      <w:r w:rsidR="005177C3" w:rsidRPr="00DC5066">
        <w:rPr>
          <w:color w:val="000000" w:themeColor="text1"/>
          <w:sz w:val="24"/>
          <w:szCs w:val="24"/>
          <w:vertAlign w:val="superscript"/>
          <w:lang w:val="cs-CZ"/>
        </w:rPr>
        <w:t>2)</w:t>
      </w:r>
      <w:r w:rsidR="00DD0CC5" w:rsidRPr="00DC5066">
        <w:rPr>
          <w:rStyle w:val="Znakapoznpodarou"/>
          <w:color w:val="000000" w:themeColor="text1"/>
          <w:sz w:val="24"/>
          <w:szCs w:val="24"/>
          <w:lang w:val="cs-CZ"/>
        </w:rPr>
        <w:footnoteReference w:id="4"/>
      </w:r>
      <w:r w:rsidR="00DD0CC5" w:rsidRPr="00DC5066">
        <w:rPr>
          <w:color w:val="000000" w:themeColor="text1"/>
          <w:sz w:val="24"/>
          <w:szCs w:val="24"/>
          <w:vertAlign w:val="superscript"/>
          <w:lang w:val="cs-CZ"/>
        </w:rPr>
        <w:t>)</w:t>
      </w:r>
    </w:p>
    <w:p w14:paraId="1D75AA14" w14:textId="77777777" w:rsidR="00E30933" w:rsidRPr="00DC5066" w:rsidRDefault="009D511D" w:rsidP="004C5354">
      <w:pPr>
        <w:numPr>
          <w:ilvl w:val="0"/>
          <w:numId w:val="11"/>
        </w:num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Tento řád nabývá účinnosti prvního dne kalendářního měsíce následujícího po dni, kdy nabyl platnosti.</w:t>
      </w:r>
    </w:p>
    <w:p w14:paraId="460A8BF8" w14:textId="77777777" w:rsidR="00210DEB" w:rsidRPr="00DC5066" w:rsidRDefault="00210DEB" w:rsidP="004C5354">
      <w:pPr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</w:p>
    <w:p w14:paraId="1DA8869B" w14:textId="77777777" w:rsidR="00F964E8" w:rsidRPr="00DC5066" w:rsidRDefault="00F964E8" w:rsidP="004C5354">
      <w:pPr>
        <w:shd w:val="clear" w:color="auto" w:fill="FFFFFF"/>
        <w:overflowPunct/>
        <w:autoSpaceDE/>
        <w:autoSpaceDN/>
        <w:adjustRightInd/>
        <w:spacing w:line="276" w:lineRule="auto"/>
        <w:textAlignment w:val="auto"/>
        <w:rPr>
          <w:color w:val="000000" w:themeColor="text1"/>
          <w:sz w:val="24"/>
          <w:szCs w:val="24"/>
          <w:lang w:val="cs-CZ"/>
        </w:rPr>
      </w:pPr>
    </w:p>
    <w:p w14:paraId="6540B628" w14:textId="77777777" w:rsidR="008D4D89" w:rsidRPr="00DC5066" w:rsidRDefault="008D4D89" w:rsidP="004C5354">
      <w:pPr>
        <w:shd w:val="clear" w:color="auto" w:fill="FFFFFF"/>
        <w:overflowPunct/>
        <w:autoSpaceDE/>
        <w:autoSpaceDN/>
        <w:adjustRightInd/>
        <w:spacing w:line="276" w:lineRule="auto"/>
        <w:textAlignment w:val="auto"/>
        <w:rPr>
          <w:color w:val="000000" w:themeColor="text1"/>
          <w:sz w:val="24"/>
          <w:szCs w:val="24"/>
          <w:lang w:val="cs-CZ"/>
        </w:rPr>
      </w:pPr>
    </w:p>
    <w:p w14:paraId="7E99122A" w14:textId="77777777" w:rsidR="005B6DB7" w:rsidRPr="00DC5066" w:rsidRDefault="008D4D89" w:rsidP="6EE3A591">
      <w:pPr>
        <w:shd w:val="clear" w:color="auto" w:fill="FFFFFF" w:themeFill="background1"/>
        <w:overflowPunct/>
        <w:autoSpaceDE/>
        <w:autoSpaceDN/>
        <w:adjustRightInd/>
        <w:spacing w:line="276" w:lineRule="auto"/>
        <w:textAlignment w:val="auto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 xml:space="preserve">              </w:t>
      </w:r>
      <w:r w:rsidR="00CC2CD9" w:rsidRPr="00DC5066">
        <w:rPr>
          <w:color w:val="000000" w:themeColor="text1"/>
          <w:sz w:val="24"/>
          <w:szCs w:val="24"/>
          <w:lang w:val="cs-CZ"/>
        </w:rPr>
        <w:t xml:space="preserve">    PhDr. Tomáš </w:t>
      </w:r>
      <w:proofErr w:type="spellStart"/>
      <w:r w:rsidR="00CC2CD9" w:rsidRPr="00DC5066">
        <w:rPr>
          <w:color w:val="000000" w:themeColor="text1"/>
          <w:sz w:val="24"/>
          <w:szCs w:val="24"/>
          <w:lang w:val="cs-CZ"/>
        </w:rPr>
        <w:t>Nigrin</w:t>
      </w:r>
      <w:proofErr w:type="spellEnd"/>
      <w:r w:rsidR="00CC2CD9" w:rsidRPr="00DC5066">
        <w:rPr>
          <w:color w:val="000000" w:themeColor="text1"/>
          <w:sz w:val="24"/>
          <w:szCs w:val="24"/>
          <w:lang w:val="cs-CZ"/>
        </w:rPr>
        <w:t>, Ph.D.</w:t>
      </w:r>
      <w:r w:rsidRPr="00DC5066">
        <w:rPr>
          <w:color w:val="000000" w:themeColor="text1"/>
        </w:rPr>
        <w:tab/>
      </w:r>
      <w:r w:rsidRPr="00DC5066">
        <w:rPr>
          <w:color w:val="000000" w:themeColor="text1"/>
        </w:rPr>
        <w:tab/>
      </w:r>
      <w:r w:rsidR="00CC2CD9" w:rsidRPr="00DC5066">
        <w:rPr>
          <w:color w:val="000000" w:themeColor="text1"/>
          <w:sz w:val="24"/>
          <w:szCs w:val="24"/>
          <w:lang w:val="cs-CZ"/>
        </w:rPr>
        <w:t>p</w:t>
      </w:r>
      <w:r w:rsidR="00392E5D" w:rsidRPr="00DC5066">
        <w:rPr>
          <w:color w:val="000000" w:themeColor="text1"/>
          <w:sz w:val="24"/>
          <w:szCs w:val="24"/>
          <w:lang w:val="cs-CZ"/>
        </w:rPr>
        <w:t>rof. MUDr. Tomáš Zima, DrSc.</w:t>
      </w:r>
      <w:r w:rsidRPr="00DC5066">
        <w:rPr>
          <w:color w:val="000000" w:themeColor="text1"/>
        </w:rPr>
        <w:tab/>
      </w:r>
      <w:r w:rsidRPr="00DC5066">
        <w:rPr>
          <w:color w:val="000000" w:themeColor="text1"/>
          <w:sz w:val="24"/>
          <w:szCs w:val="24"/>
          <w:lang w:val="cs-CZ"/>
        </w:rPr>
        <w:t>předseda akademického senátu</w:t>
      </w:r>
      <w:r w:rsidRPr="00DC5066">
        <w:rPr>
          <w:color w:val="000000" w:themeColor="text1"/>
        </w:rPr>
        <w:tab/>
      </w:r>
      <w:r w:rsidRPr="00DC5066">
        <w:rPr>
          <w:color w:val="000000" w:themeColor="text1"/>
        </w:rPr>
        <w:tab/>
      </w:r>
      <w:r w:rsidRPr="00DC5066">
        <w:rPr>
          <w:color w:val="000000" w:themeColor="text1"/>
        </w:rPr>
        <w:tab/>
      </w:r>
      <w:r w:rsidRPr="00DC5066">
        <w:rPr>
          <w:color w:val="000000" w:themeColor="text1"/>
          <w:sz w:val="24"/>
          <w:szCs w:val="24"/>
          <w:lang w:val="cs-CZ"/>
        </w:rPr>
        <w:t xml:space="preserve">      </w:t>
      </w:r>
      <w:r w:rsidR="00CC2CD9" w:rsidRPr="00DC5066">
        <w:rPr>
          <w:color w:val="000000" w:themeColor="text1"/>
          <w:sz w:val="24"/>
          <w:szCs w:val="24"/>
          <w:lang w:val="cs-CZ"/>
        </w:rPr>
        <w:t xml:space="preserve">   </w:t>
      </w:r>
      <w:r w:rsidRPr="00DC5066">
        <w:rPr>
          <w:color w:val="000000" w:themeColor="text1"/>
          <w:sz w:val="24"/>
          <w:szCs w:val="24"/>
          <w:lang w:val="cs-CZ"/>
        </w:rPr>
        <w:t>rektor</w:t>
      </w:r>
    </w:p>
    <w:p w14:paraId="32E751B7" w14:textId="6BE19EA2" w:rsidR="6EE3A591" w:rsidRPr="00DC5066" w:rsidRDefault="6EE3A591" w:rsidP="6EE3A591">
      <w:pPr>
        <w:shd w:val="clear" w:color="auto" w:fill="FFFFFF" w:themeFill="background1"/>
        <w:spacing w:line="276" w:lineRule="auto"/>
        <w:rPr>
          <w:color w:val="000000" w:themeColor="text1"/>
          <w:sz w:val="24"/>
          <w:szCs w:val="24"/>
          <w:lang w:val="cs-CZ"/>
        </w:rPr>
      </w:pPr>
    </w:p>
    <w:p w14:paraId="5E01B92B" w14:textId="6C206A4B" w:rsidR="00EE32D1" w:rsidRPr="00DC5066" w:rsidRDefault="00EE32D1" w:rsidP="00EE32D1">
      <w:pPr>
        <w:shd w:val="clear" w:color="auto" w:fill="FFFFFF" w:themeFill="background1"/>
        <w:spacing w:line="276" w:lineRule="auto"/>
        <w:jc w:val="center"/>
        <w:rPr>
          <w:b/>
          <w:color w:val="000000" w:themeColor="text1"/>
          <w:sz w:val="24"/>
          <w:szCs w:val="24"/>
          <w:lang w:val="cs-CZ"/>
        </w:rPr>
      </w:pPr>
      <w:r w:rsidRPr="00DC5066">
        <w:rPr>
          <w:b/>
          <w:color w:val="000000" w:themeColor="text1"/>
          <w:sz w:val="24"/>
          <w:szCs w:val="24"/>
          <w:lang w:val="cs-CZ"/>
        </w:rPr>
        <w:t>***</w:t>
      </w:r>
    </w:p>
    <w:p w14:paraId="03298D5A" w14:textId="77777777" w:rsidR="00EE32D1" w:rsidRPr="00DC5066" w:rsidRDefault="00EE32D1" w:rsidP="00EE32D1">
      <w:pPr>
        <w:shd w:val="clear" w:color="auto" w:fill="FFFFFF" w:themeFill="background1"/>
        <w:spacing w:line="276" w:lineRule="auto"/>
        <w:jc w:val="center"/>
        <w:rPr>
          <w:b/>
          <w:color w:val="000000" w:themeColor="text1"/>
          <w:sz w:val="24"/>
          <w:szCs w:val="24"/>
          <w:lang w:val="cs-CZ"/>
        </w:rPr>
      </w:pPr>
    </w:p>
    <w:p w14:paraId="7C287E4C" w14:textId="5D933803" w:rsidR="00011689" w:rsidRPr="00DC5066" w:rsidRDefault="00011689" w:rsidP="00EE32D1">
      <w:pPr>
        <w:shd w:val="clear" w:color="auto" w:fill="FFFFFF" w:themeFill="background1"/>
        <w:spacing w:line="276" w:lineRule="auto"/>
        <w:jc w:val="center"/>
        <w:rPr>
          <w:b/>
          <w:color w:val="000000" w:themeColor="text1"/>
          <w:sz w:val="24"/>
          <w:szCs w:val="24"/>
          <w:lang w:val="cs-CZ"/>
        </w:rPr>
      </w:pPr>
      <w:r w:rsidRPr="00DC5066">
        <w:rPr>
          <w:b/>
          <w:color w:val="000000" w:themeColor="text1"/>
          <w:sz w:val="24"/>
          <w:szCs w:val="24"/>
          <w:lang w:val="cs-CZ"/>
        </w:rPr>
        <w:t>Přechodné ustanovení</w:t>
      </w:r>
    </w:p>
    <w:p w14:paraId="73D8C4C5" w14:textId="77777777" w:rsidR="00EE32D1" w:rsidRPr="00DC5066" w:rsidRDefault="00EE32D1" w:rsidP="00011689">
      <w:pPr>
        <w:shd w:val="clear" w:color="auto" w:fill="FFFFFF" w:themeFill="background1"/>
        <w:spacing w:line="276" w:lineRule="auto"/>
        <w:rPr>
          <w:b/>
          <w:color w:val="000000" w:themeColor="text1"/>
          <w:sz w:val="24"/>
          <w:szCs w:val="24"/>
          <w:highlight w:val="yellow"/>
          <w:lang w:val="cs-CZ"/>
        </w:rPr>
      </w:pPr>
    </w:p>
    <w:p w14:paraId="3882223F" w14:textId="77777777" w:rsidR="00011689" w:rsidRPr="00DC5066" w:rsidRDefault="00011689" w:rsidP="00011689">
      <w:pPr>
        <w:shd w:val="clear" w:color="auto" w:fill="FFFFFF" w:themeFill="background1"/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 xml:space="preserve">Pro účastníky, kteří započali účast v programech na výkon povolání přede dnem nabytí účinnosti této změny, platí Řád celoživotního vzdělávání před nabytím účinnosti této změny. </w:t>
      </w:r>
    </w:p>
    <w:p w14:paraId="26091F7B" w14:textId="05AAE28D" w:rsidR="6EE3A591" w:rsidRPr="00DC5066" w:rsidRDefault="6EE3A591" w:rsidP="6EE3A591">
      <w:pPr>
        <w:shd w:val="clear" w:color="auto" w:fill="FFFFFF" w:themeFill="background1"/>
        <w:spacing w:line="276" w:lineRule="auto"/>
        <w:rPr>
          <w:color w:val="000000" w:themeColor="text1"/>
          <w:sz w:val="24"/>
          <w:szCs w:val="24"/>
          <w:lang w:val="cs-CZ"/>
        </w:rPr>
      </w:pPr>
    </w:p>
    <w:p w14:paraId="1129F380" w14:textId="6E220EFB" w:rsidR="001233DF" w:rsidRPr="00DC5066" w:rsidRDefault="001233DF" w:rsidP="00DC5066">
      <w:pPr>
        <w:shd w:val="clear" w:color="auto" w:fill="FFFFFF" w:themeFill="background1"/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>Změny Řádu celoživotního vzdělávání Univerzity Karlovy byly schváleny podle § 9 odst. 1 písm. b) bodu 3 zákona č. 111/1998 Sb., o vysokých školách a o změně a doplnění dalších zákonů (zákon o vysokých školách), ve znění pozdějších předpisů, Akademickým senátem Univerzity Karlovy dne 28. května 2021.</w:t>
      </w:r>
    </w:p>
    <w:p w14:paraId="116F1D37" w14:textId="6449231A" w:rsidR="001233DF" w:rsidRPr="00DC5066" w:rsidRDefault="001233DF" w:rsidP="00DC5066">
      <w:pPr>
        <w:shd w:val="clear" w:color="auto" w:fill="FFFFFF" w:themeFill="background1"/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lastRenderedPageBreak/>
        <w:t>Změny Řádu celoživotního vzdělávání Univerzity Karlovy nabývají platnosti podle § 36 odst. 4 zákona o vysokých školách dnem registrace Ministerstvem školství, mládeže a tělovýchovy.</w:t>
      </w:r>
    </w:p>
    <w:p w14:paraId="6EC084CB" w14:textId="3773A23A" w:rsidR="001233DF" w:rsidRPr="00DC5066" w:rsidRDefault="001233DF" w:rsidP="00DC5066">
      <w:pPr>
        <w:shd w:val="clear" w:color="auto" w:fill="FFFFFF" w:themeFill="background1"/>
        <w:spacing w:line="276" w:lineRule="auto"/>
        <w:jc w:val="both"/>
        <w:rPr>
          <w:color w:val="000000" w:themeColor="text1"/>
          <w:sz w:val="24"/>
          <w:szCs w:val="24"/>
          <w:lang w:val="cs-CZ"/>
        </w:rPr>
      </w:pPr>
      <w:r w:rsidRPr="00DC5066">
        <w:rPr>
          <w:color w:val="000000" w:themeColor="text1"/>
          <w:sz w:val="24"/>
          <w:szCs w:val="24"/>
          <w:lang w:val="cs-CZ"/>
        </w:rPr>
        <w:t xml:space="preserve">Změny Rigorózního řádu Univerzity Karlovy zaregistrované dne 12. srpna 2021 pod čj. MSMT-21804/2021-2 (změny č. 1) nabývají účinnosti </w:t>
      </w:r>
      <w:r w:rsidR="00DC5066" w:rsidRPr="00DC5066">
        <w:rPr>
          <w:color w:val="000000" w:themeColor="text1"/>
          <w:sz w:val="24"/>
          <w:szCs w:val="24"/>
          <w:lang w:val="cs-CZ"/>
        </w:rPr>
        <w:t>1. října 2021.</w:t>
      </w:r>
    </w:p>
    <w:p w14:paraId="6E93EFB9" w14:textId="1148138F" w:rsidR="6EE3A591" w:rsidRPr="00DC5066" w:rsidRDefault="6EE3A591" w:rsidP="6EE3A591">
      <w:pPr>
        <w:shd w:val="clear" w:color="auto" w:fill="FFFFFF" w:themeFill="background1"/>
        <w:spacing w:line="276" w:lineRule="auto"/>
        <w:rPr>
          <w:color w:val="000000" w:themeColor="text1"/>
          <w:sz w:val="24"/>
          <w:szCs w:val="24"/>
          <w:lang w:val="cs-CZ"/>
        </w:rPr>
      </w:pPr>
    </w:p>
    <w:bookmarkEnd w:id="0"/>
    <w:sectPr w:rsidR="6EE3A591" w:rsidRPr="00DC5066" w:rsidSect="00BB5779">
      <w:footnotePr>
        <w:numRestart w:val="eachSect"/>
      </w:footnotePr>
      <w:type w:val="continuous"/>
      <w:pgSz w:w="11907" w:h="16840" w:code="9"/>
      <w:pgMar w:top="1418" w:right="1418" w:bottom="1701" w:left="1418" w:header="708" w:footer="851" w:gutter="0"/>
      <w:cols w:space="708"/>
      <w:titlePg/>
      <w:docGrid w:linePitch="27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23DB95" w16cex:dateUtc="2021-04-16T07:47:00Z"/>
  <w16cex:commentExtensible w16cex:durableId="2423E509" w16cex:dateUtc="2021-04-16T08:27:00Z"/>
  <w16cex:commentExtensible w16cex:durableId="2423E036" w16cex:dateUtc="2021-04-16T08:06:00Z"/>
  <w16cex:commentExtensible w16cex:durableId="2423E70B" w16cex:dateUtc="2021-04-16T08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75610F6" w16cid:durableId="2423D6F7"/>
  <w16cid:commentId w16cid:paraId="7B92ABD6" w16cid:durableId="2423D6F8"/>
  <w16cid:commentId w16cid:paraId="02D3DA5E" w16cid:durableId="2423DB95"/>
  <w16cid:commentId w16cid:paraId="15D1B0D9" w16cid:durableId="2423D6F9"/>
  <w16cid:commentId w16cid:paraId="474EF0D3" w16cid:durableId="2423E509"/>
  <w16cid:commentId w16cid:paraId="1201826F" w16cid:durableId="2423E036"/>
  <w16cid:commentId w16cid:paraId="05B526F8" w16cid:durableId="2423E70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250208" w14:textId="77777777" w:rsidR="00D35E19" w:rsidRDefault="00D35E19">
      <w:r>
        <w:separator/>
      </w:r>
    </w:p>
  </w:endnote>
  <w:endnote w:type="continuationSeparator" w:id="0">
    <w:p w14:paraId="655AE1A5" w14:textId="77777777" w:rsidR="00D35E19" w:rsidRDefault="00D3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73056F" w14:textId="77777777" w:rsidR="000B366C" w:rsidRDefault="000B366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DA44778" w14:textId="77777777" w:rsidR="000B366C" w:rsidRDefault="000B366C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3BB52A" w14:textId="56C0B932" w:rsidR="000B366C" w:rsidRDefault="000B366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DC5066">
      <w:rPr>
        <w:rStyle w:val="slostrnky"/>
        <w:noProof/>
      </w:rPr>
      <w:t>2</w:t>
    </w:r>
    <w:r>
      <w:rPr>
        <w:rStyle w:val="slostrnky"/>
      </w:rPr>
      <w:fldChar w:fldCharType="end"/>
    </w:r>
  </w:p>
  <w:p w14:paraId="2DA1BE03" w14:textId="77777777" w:rsidR="000B366C" w:rsidRDefault="000B366C">
    <w:pPr>
      <w:pStyle w:val="Zpat"/>
      <w:rPr>
        <w:sz w:val="24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1D981C" w14:textId="77777777" w:rsidR="000B366C" w:rsidRDefault="000B366C">
    <w:pPr>
      <w:pStyle w:val="Zpat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024847" w14:textId="77777777" w:rsidR="00D35E19" w:rsidRDefault="00D35E19">
      <w:r>
        <w:separator/>
      </w:r>
    </w:p>
  </w:footnote>
  <w:footnote w:type="continuationSeparator" w:id="0">
    <w:p w14:paraId="71344BCB" w14:textId="77777777" w:rsidR="00D35E19" w:rsidRDefault="00D35E19">
      <w:r>
        <w:continuationSeparator/>
      </w:r>
    </w:p>
  </w:footnote>
  <w:footnote w:id="1">
    <w:p w14:paraId="344F6DDF" w14:textId="795223C2" w:rsidR="000B366C" w:rsidRPr="005177C3" w:rsidRDefault="000B366C" w:rsidP="005177C3">
      <w:pPr>
        <w:pStyle w:val="Textpoznpodarou"/>
        <w:jc w:val="both"/>
        <w:rPr>
          <w:lang w:val="cs-CZ"/>
        </w:rPr>
      </w:pPr>
      <w:r>
        <w:rPr>
          <w:rStyle w:val="Znakapoznpodarou"/>
        </w:rPr>
        <w:t>1</w:t>
      </w:r>
      <w:r>
        <w:t xml:space="preserve"> </w:t>
      </w:r>
      <w:r w:rsidRPr="00210DEB">
        <w:rPr>
          <w:lang w:val="cs-CZ"/>
        </w:rPr>
        <w:t xml:space="preserve">Zákon č. 95/2004 Sb., o podmínkách získávání a uznávání odborné způsobilosti a specializované způsobilosti k výkonu zdravotnického povolání lékaře, zubního lékaře a farmaceuta, </w:t>
      </w:r>
      <w:r>
        <w:rPr>
          <w:lang w:val="cs-CZ"/>
        </w:rPr>
        <w:t xml:space="preserve">ve znění pozdějších předpisů, </w:t>
      </w:r>
      <w:r w:rsidRPr="00210DEB">
        <w:rPr>
          <w:lang w:val="cs-CZ"/>
        </w:rPr>
        <w:t>a zákon</w:t>
      </w:r>
      <w:r>
        <w:rPr>
          <w:lang w:val="cs-CZ"/>
        </w:rPr>
        <w:t xml:space="preserve"> </w:t>
      </w:r>
      <w:r w:rsidRPr="00210DEB">
        <w:rPr>
          <w:lang w:val="cs-CZ"/>
        </w:rPr>
        <w:t>č.</w:t>
      </w:r>
      <w:r>
        <w:rPr>
          <w:lang w:val="cs-CZ"/>
        </w:rPr>
        <w:t> </w:t>
      </w:r>
      <w:r w:rsidRPr="00210DEB">
        <w:rPr>
          <w:lang w:val="cs-CZ"/>
        </w:rPr>
        <w:t>96/2004 Sb.</w:t>
      </w:r>
      <w:r>
        <w:rPr>
          <w:lang w:val="cs-CZ"/>
        </w:rPr>
        <w:t>, o</w:t>
      </w:r>
      <w:r w:rsidRPr="00210DEB">
        <w:rPr>
          <w:lang w:val="cs-CZ"/>
        </w:rPr>
        <w:t xml:space="preserve"> podmínkách získávání a uznávání způsobilosti k výkonu nelékařských zdravotnických povolání </w:t>
      </w:r>
      <w:r>
        <w:rPr>
          <w:lang w:val="cs-CZ"/>
        </w:rPr>
        <w:t xml:space="preserve">  </w:t>
      </w:r>
      <w:r w:rsidRPr="00210DEB">
        <w:rPr>
          <w:lang w:val="cs-CZ"/>
        </w:rPr>
        <w:t>a k výkonu činností souvisejících s poskytováním zdravotní péče a o změně některých souvisejících zákonů</w:t>
      </w:r>
      <w:r>
        <w:rPr>
          <w:lang w:val="cs-CZ"/>
        </w:rPr>
        <w:t>, ve znění pozdějších předpisů</w:t>
      </w:r>
      <w:r w:rsidRPr="00210DEB">
        <w:rPr>
          <w:lang w:val="cs-CZ"/>
        </w:rPr>
        <w:t>.</w:t>
      </w:r>
    </w:p>
  </w:footnote>
  <w:footnote w:id="2">
    <w:p w14:paraId="4DA76B15" w14:textId="57FE50B2" w:rsidR="000B366C" w:rsidRPr="005177C3" w:rsidRDefault="000B366C">
      <w:pPr>
        <w:pStyle w:val="Textpoznpodarou"/>
        <w:rPr>
          <w:lang w:val="cs-CZ"/>
        </w:rPr>
      </w:pPr>
      <w:r>
        <w:rPr>
          <w:rStyle w:val="Znakapoznpodarou"/>
        </w:rPr>
        <w:t xml:space="preserve">3 </w:t>
      </w:r>
      <w:r w:rsidRPr="005177C3">
        <w:rPr>
          <w:lang w:val="cs-CZ"/>
        </w:rPr>
        <w:t>Opatření rektora č. 13/2020</w:t>
      </w:r>
      <w:r>
        <w:rPr>
          <w:rStyle w:val="Znakapoznpodarou"/>
        </w:rPr>
        <w:t xml:space="preserve"> </w:t>
      </w:r>
      <w:r>
        <w:t xml:space="preserve"> </w:t>
      </w:r>
      <w:proofErr w:type="spellStart"/>
      <w:r>
        <w:t>Posuzování</w:t>
      </w:r>
      <w:proofErr w:type="spellEnd"/>
      <w:r>
        <w:t xml:space="preserve"> </w:t>
      </w:r>
      <w:proofErr w:type="spellStart"/>
      <w:r>
        <w:t>plagiátorství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Univerzitě</w:t>
      </w:r>
      <w:proofErr w:type="spellEnd"/>
      <w:r>
        <w:t xml:space="preserve"> </w:t>
      </w:r>
      <w:proofErr w:type="spellStart"/>
      <w:r>
        <w:t>Karlově</w:t>
      </w:r>
      <w:proofErr w:type="spellEnd"/>
      <w:r>
        <w:t>.</w:t>
      </w:r>
    </w:p>
  </w:footnote>
  <w:footnote w:id="3">
    <w:p w14:paraId="7B4E1A85" w14:textId="46B8142B" w:rsidR="000B366C" w:rsidRPr="00F8229D" w:rsidRDefault="000B366C" w:rsidP="007B4BD6">
      <w:pPr>
        <w:pStyle w:val="Textpoznpodarou"/>
        <w:rPr>
          <w:lang w:val="cs-CZ"/>
        </w:rPr>
      </w:pPr>
      <w:r>
        <w:rPr>
          <w:rStyle w:val="Znakapoznpodarou"/>
        </w:rPr>
        <w:t>4</w:t>
      </w:r>
      <w:r w:rsidRPr="00F8229D">
        <w:rPr>
          <w:lang w:val="cs-CZ"/>
        </w:rPr>
        <w:t xml:space="preserve"> Opatření rektora č. 16/2018</w:t>
      </w:r>
      <w:r>
        <w:rPr>
          <w:lang w:val="cs-CZ"/>
        </w:rPr>
        <w:t xml:space="preserve"> </w:t>
      </w:r>
      <w:r w:rsidRPr="00F8229D">
        <w:rPr>
          <w:lang w:val="cs-CZ"/>
        </w:rPr>
        <w:t>Zásady a pravidla ochrany osobních údajů</w:t>
      </w:r>
      <w:r>
        <w:rPr>
          <w:lang w:val="cs-CZ"/>
        </w:rPr>
        <w:t>.</w:t>
      </w:r>
    </w:p>
  </w:footnote>
  <w:footnote w:id="4">
    <w:p w14:paraId="306A57BD" w14:textId="2AB67198" w:rsidR="000B366C" w:rsidRPr="00DD0CC5" w:rsidRDefault="000B366C">
      <w:pPr>
        <w:pStyle w:val="Textpoznpodarou"/>
        <w:rPr>
          <w:lang w:val="cs-CZ"/>
        </w:rPr>
      </w:pPr>
      <w:r>
        <w:rPr>
          <w:rStyle w:val="Znakapoznpodarou"/>
        </w:rPr>
        <w:t>2</w:t>
      </w:r>
      <w:r>
        <w:rPr>
          <w:vertAlign w:val="superscript"/>
        </w:rPr>
        <w:t>)</w:t>
      </w:r>
      <w:r>
        <w:t xml:space="preserve"> </w:t>
      </w:r>
      <w:r>
        <w:rPr>
          <w:lang w:val="cs-CZ"/>
        </w:rPr>
        <w:t>§ 36 zákona o vysokých školách. Registrace byla provedena dne 14. prosince 2016.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61340"/>
    <w:multiLevelType w:val="hybridMultilevel"/>
    <w:tmpl w:val="5842575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1D34BE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">
    <w:nsid w:val="14135173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">
    <w:nsid w:val="162F4184"/>
    <w:multiLevelType w:val="hybridMultilevel"/>
    <w:tmpl w:val="49D6E4D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14540E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">
    <w:nsid w:val="1A7E01ED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">
    <w:nsid w:val="1D475EAE"/>
    <w:multiLevelType w:val="hybridMultilevel"/>
    <w:tmpl w:val="B0F092C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43BC04D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FCE1C43"/>
    <w:multiLevelType w:val="hybridMultilevel"/>
    <w:tmpl w:val="DCFEB1C6"/>
    <w:lvl w:ilvl="0" w:tplc="623873F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142C56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9">
    <w:nsid w:val="3A7D124B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0">
    <w:nsid w:val="548B1AC3"/>
    <w:multiLevelType w:val="hybridMultilevel"/>
    <w:tmpl w:val="AF468D4A"/>
    <w:lvl w:ilvl="0" w:tplc="457881E6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E109F7"/>
    <w:multiLevelType w:val="hybridMultilevel"/>
    <w:tmpl w:val="EC78810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CED4862"/>
    <w:multiLevelType w:val="hybridMultilevel"/>
    <w:tmpl w:val="12CA365A"/>
    <w:lvl w:ilvl="0" w:tplc="A88A3BE4">
      <w:start w:val="1"/>
      <w:numFmt w:val="decimal"/>
      <w:lvlText w:val="%1."/>
      <w:lvlJc w:val="left"/>
      <w:pPr>
        <w:ind w:left="720" w:hanging="360"/>
      </w:pPr>
    </w:lvl>
    <w:lvl w:ilvl="1" w:tplc="E65E2F64">
      <w:start w:val="1"/>
      <w:numFmt w:val="lowerLetter"/>
      <w:lvlText w:val="%2."/>
      <w:lvlJc w:val="left"/>
      <w:pPr>
        <w:ind w:left="1440" w:hanging="360"/>
      </w:pPr>
    </w:lvl>
    <w:lvl w:ilvl="2" w:tplc="6CDCA9A0">
      <w:start w:val="1"/>
      <w:numFmt w:val="lowerRoman"/>
      <w:lvlText w:val="%3."/>
      <w:lvlJc w:val="right"/>
      <w:pPr>
        <w:ind w:left="2160" w:hanging="180"/>
      </w:pPr>
    </w:lvl>
    <w:lvl w:ilvl="3" w:tplc="0EB812E0">
      <w:start w:val="1"/>
      <w:numFmt w:val="decimal"/>
      <w:lvlText w:val="%4."/>
      <w:lvlJc w:val="left"/>
      <w:pPr>
        <w:ind w:left="2880" w:hanging="360"/>
      </w:pPr>
    </w:lvl>
    <w:lvl w:ilvl="4" w:tplc="8A5A4936">
      <w:start w:val="1"/>
      <w:numFmt w:val="lowerLetter"/>
      <w:lvlText w:val="%5."/>
      <w:lvlJc w:val="left"/>
      <w:pPr>
        <w:ind w:left="3600" w:hanging="360"/>
      </w:pPr>
    </w:lvl>
    <w:lvl w:ilvl="5" w:tplc="0C1C0898">
      <w:start w:val="1"/>
      <w:numFmt w:val="lowerRoman"/>
      <w:lvlText w:val="%6."/>
      <w:lvlJc w:val="right"/>
      <w:pPr>
        <w:ind w:left="4320" w:hanging="180"/>
      </w:pPr>
    </w:lvl>
    <w:lvl w:ilvl="6" w:tplc="184805EC">
      <w:start w:val="1"/>
      <w:numFmt w:val="decimal"/>
      <w:lvlText w:val="%7."/>
      <w:lvlJc w:val="left"/>
      <w:pPr>
        <w:ind w:left="5040" w:hanging="360"/>
      </w:pPr>
    </w:lvl>
    <w:lvl w:ilvl="7" w:tplc="9A66DD96">
      <w:start w:val="1"/>
      <w:numFmt w:val="lowerLetter"/>
      <w:lvlText w:val="%8."/>
      <w:lvlJc w:val="left"/>
      <w:pPr>
        <w:ind w:left="5760" w:hanging="360"/>
      </w:pPr>
    </w:lvl>
    <w:lvl w:ilvl="8" w:tplc="464AF58A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767BEF"/>
    <w:multiLevelType w:val="multilevel"/>
    <w:tmpl w:val="5E020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>
    <w:nsid w:val="74C20579"/>
    <w:multiLevelType w:val="multilevel"/>
    <w:tmpl w:val="28885698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5">
    <w:nsid w:val="776F29DA"/>
    <w:multiLevelType w:val="hybridMultilevel"/>
    <w:tmpl w:val="9AE23F3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45375F"/>
    <w:multiLevelType w:val="multilevel"/>
    <w:tmpl w:val="299C8FD4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284"/>
      <w:lvlJc w:val="left"/>
      <w:pPr>
        <w:ind w:left="1078" w:hanging="284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num w:numId="1">
    <w:abstractNumId w:val="12"/>
  </w:num>
  <w:num w:numId="2">
    <w:abstractNumId w:val="5"/>
  </w:num>
  <w:num w:numId="3">
    <w:abstractNumId w:val="1"/>
  </w:num>
  <w:num w:numId="4">
    <w:abstractNumId w:val="2"/>
  </w:num>
  <w:num w:numId="5">
    <w:abstractNumId w:val="16"/>
  </w:num>
  <w:num w:numId="6">
    <w:abstractNumId w:val="9"/>
  </w:num>
  <w:num w:numId="7">
    <w:abstractNumId w:val="8"/>
  </w:num>
  <w:num w:numId="8">
    <w:abstractNumId w:val="0"/>
  </w:num>
  <w:num w:numId="9">
    <w:abstractNumId w:val="3"/>
  </w:num>
  <w:num w:numId="10">
    <w:abstractNumId w:val="4"/>
  </w:num>
  <w:num w:numId="11">
    <w:abstractNumId w:val="14"/>
  </w:num>
  <w:num w:numId="12">
    <w:abstractNumId w:val="10"/>
  </w:num>
  <w:num w:numId="13">
    <w:abstractNumId w:val="6"/>
  </w:num>
  <w:num w:numId="14">
    <w:abstractNumId w:val="11"/>
  </w:num>
  <w:num w:numId="15">
    <w:abstractNumId w:val="13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56E"/>
    <w:rsid w:val="0000308D"/>
    <w:rsid w:val="00011689"/>
    <w:rsid w:val="000232AE"/>
    <w:rsid w:val="00025203"/>
    <w:rsid w:val="000430F5"/>
    <w:rsid w:val="0004473F"/>
    <w:rsid w:val="00046C0A"/>
    <w:rsid w:val="0005339A"/>
    <w:rsid w:val="00056A0B"/>
    <w:rsid w:val="00057C99"/>
    <w:rsid w:val="00077C98"/>
    <w:rsid w:val="000949F2"/>
    <w:rsid w:val="000A53D4"/>
    <w:rsid w:val="000B0207"/>
    <w:rsid w:val="000B0334"/>
    <w:rsid w:val="000B0953"/>
    <w:rsid w:val="000B1FE3"/>
    <w:rsid w:val="000B366C"/>
    <w:rsid w:val="000C5052"/>
    <w:rsid w:val="000C59FC"/>
    <w:rsid w:val="000D69B5"/>
    <w:rsid w:val="000E0C16"/>
    <w:rsid w:val="000E5AC6"/>
    <w:rsid w:val="000F2461"/>
    <w:rsid w:val="00103027"/>
    <w:rsid w:val="001233DF"/>
    <w:rsid w:val="001270DB"/>
    <w:rsid w:val="0013273A"/>
    <w:rsid w:val="00144295"/>
    <w:rsid w:val="00153B1D"/>
    <w:rsid w:val="0016211D"/>
    <w:rsid w:val="0016ACC6"/>
    <w:rsid w:val="00176A6C"/>
    <w:rsid w:val="001A3946"/>
    <w:rsid w:val="001D2959"/>
    <w:rsid w:val="001D76CF"/>
    <w:rsid w:val="001E3C5F"/>
    <w:rsid w:val="001E55AD"/>
    <w:rsid w:val="001F3AAD"/>
    <w:rsid w:val="00210DEB"/>
    <w:rsid w:val="00214C4A"/>
    <w:rsid w:val="00222168"/>
    <w:rsid w:val="00250552"/>
    <w:rsid w:val="00251A8C"/>
    <w:rsid w:val="00251BF7"/>
    <w:rsid w:val="00253C1C"/>
    <w:rsid w:val="002A326A"/>
    <w:rsid w:val="002A496F"/>
    <w:rsid w:val="002B737F"/>
    <w:rsid w:val="002C2481"/>
    <w:rsid w:val="002D1C06"/>
    <w:rsid w:val="002D2D00"/>
    <w:rsid w:val="002D3925"/>
    <w:rsid w:val="002E74D4"/>
    <w:rsid w:val="002F6E61"/>
    <w:rsid w:val="00307BBD"/>
    <w:rsid w:val="00307CB1"/>
    <w:rsid w:val="0032275F"/>
    <w:rsid w:val="00350304"/>
    <w:rsid w:val="0035037A"/>
    <w:rsid w:val="003524C2"/>
    <w:rsid w:val="00361EF2"/>
    <w:rsid w:val="00381990"/>
    <w:rsid w:val="003831D6"/>
    <w:rsid w:val="003877DD"/>
    <w:rsid w:val="00391892"/>
    <w:rsid w:val="00392E5D"/>
    <w:rsid w:val="00393A5E"/>
    <w:rsid w:val="003A65A1"/>
    <w:rsid w:val="003C3DFE"/>
    <w:rsid w:val="003E4952"/>
    <w:rsid w:val="003E7202"/>
    <w:rsid w:val="004055FB"/>
    <w:rsid w:val="00407F0C"/>
    <w:rsid w:val="004118CC"/>
    <w:rsid w:val="00422602"/>
    <w:rsid w:val="00431C6F"/>
    <w:rsid w:val="004347EC"/>
    <w:rsid w:val="00436590"/>
    <w:rsid w:val="00456727"/>
    <w:rsid w:val="004570BE"/>
    <w:rsid w:val="00474424"/>
    <w:rsid w:val="0047618C"/>
    <w:rsid w:val="00481A1C"/>
    <w:rsid w:val="00484CD8"/>
    <w:rsid w:val="004A1E15"/>
    <w:rsid w:val="004A75CD"/>
    <w:rsid w:val="004B4F5A"/>
    <w:rsid w:val="004B5DF8"/>
    <w:rsid w:val="004C5354"/>
    <w:rsid w:val="004D51FD"/>
    <w:rsid w:val="004E15AE"/>
    <w:rsid w:val="004E6C78"/>
    <w:rsid w:val="00500B55"/>
    <w:rsid w:val="005058D3"/>
    <w:rsid w:val="005137CB"/>
    <w:rsid w:val="00516F50"/>
    <w:rsid w:val="005177C3"/>
    <w:rsid w:val="00536AB7"/>
    <w:rsid w:val="00542EBE"/>
    <w:rsid w:val="005612B0"/>
    <w:rsid w:val="00566935"/>
    <w:rsid w:val="00567074"/>
    <w:rsid w:val="005964F1"/>
    <w:rsid w:val="00596C3A"/>
    <w:rsid w:val="005A239D"/>
    <w:rsid w:val="005A5145"/>
    <w:rsid w:val="005A7FBA"/>
    <w:rsid w:val="005B6DB7"/>
    <w:rsid w:val="005C5172"/>
    <w:rsid w:val="005E2495"/>
    <w:rsid w:val="005E59B7"/>
    <w:rsid w:val="00602BFE"/>
    <w:rsid w:val="00605501"/>
    <w:rsid w:val="00605F66"/>
    <w:rsid w:val="0061213E"/>
    <w:rsid w:val="006267A3"/>
    <w:rsid w:val="006516E5"/>
    <w:rsid w:val="00670AA7"/>
    <w:rsid w:val="00670C47"/>
    <w:rsid w:val="00690A6A"/>
    <w:rsid w:val="00692E11"/>
    <w:rsid w:val="006A2C98"/>
    <w:rsid w:val="006A351F"/>
    <w:rsid w:val="006A558F"/>
    <w:rsid w:val="006A57C0"/>
    <w:rsid w:val="006B463F"/>
    <w:rsid w:val="006C576F"/>
    <w:rsid w:val="006F4324"/>
    <w:rsid w:val="00716EBA"/>
    <w:rsid w:val="0073008F"/>
    <w:rsid w:val="00730FBF"/>
    <w:rsid w:val="00737D80"/>
    <w:rsid w:val="00760DBA"/>
    <w:rsid w:val="007645E5"/>
    <w:rsid w:val="0079651A"/>
    <w:rsid w:val="007A1042"/>
    <w:rsid w:val="007A1AD9"/>
    <w:rsid w:val="007A3504"/>
    <w:rsid w:val="007A3B21"/>
    <w:rsid w:val="007A7136"/>
    <w:rsid w:val="007B3043"/>
    <w:rsid w:val="007B4BD6"/>
    <w:rsid w:val="007B507B"/>
    <w:rsid w:val="007C6C80"/>
    <w:rsid w:val="007C79B8"/>
    <w:rsid w:val="007D2706"/>
    <w:rsid w:val="007E6AA7"/>
    <w:rsid w:val="007F0DEC"/>
    <w:rsid w:val="00807B3A"/>
    <w:rsid w:val="0081047D"/>
    <w:rsid w:val="00812219"/>
    <w:rsid w:val="008155B1"/>
    <w:rsid w:val="00817FB8"/>
    <w:rsid w:val="00826C64"/>
    <w:rsid w:val="0083029A"/>
    <w:rsid w:val="00830D1D"/>
    <w:rsid w:val="00852BFA"/>
    <w:rsid w:val="00856C9C"/>
    <w:rsid w:val="0086637E"/>
    <w:rsid w:val="00870C90"/>
    <w:rsid w:val="00876177"/>
    <w:rsid w:val="008823BC"/>
    <w:rsid w:val="008873E8"/>
    <w:rsid w:val="00887AC5"/>
    <w:rsid w:val="00892685"/>
    <w:rsid w:val="008A1A56"/>
    <w:rsid w:val="008B3951"/>
    <w:rsid w:val="008B702F"/>
    <w:rsid w:val="008D4D89"/>
    <w:rsid w:val="008E321B"/>
    <w:rsid w:val="008F15E9"/>
    <w:rsid w:val="0090126B"/>
    <w:rsid w:val="00905CAA"/>
    <w:rsid w:val="00913A1E"/>
    <w:rsid w:val="00930D2E"/>
    <w:rsid w:val="009504C6"/>
    <w:rsid w:val="0097168A"/>
    <w:rsid w:val="0098067E"/>
    <w:rsid w:val="009821A6"/>
    <w:rsid w:val="00986FF5"/>
    <w:rsid w:val="009950CA"/>
    <w:rsid w:val="009975E9"/>
    <w:rsid w:val="009A15A7"/>
    <w:rsid w:val="009B1B37"/>
    <w:rsid w:val="009C1110"/>
    <w:rsid w:val="009C3CE8"/>
    <w:rsid w:val="009D511D"/>
    <w:rsid w:val="009D7492"/>
    <w:rsid w:val="009E2442"/>
    <w:rsid w:val="009E6EB6"/>
    <w:rsid w:val="009F10A3"/>
    <w:rsid w:val="00A0141B"/>
    <w:rsid w:val="00A040EC"/>
    <w:rsid w:val="00A52772"/>
    <w:rsid w:val="00A5773A"/>
    <w:rsid w:val="00A60EA1"/>
    <w:rsid w:val="00A745C9"/>
    <w:rsid w:val="00A75FCC"/>
    <w:rsid w:val="00A77C20"/>
    <w:rsid w:val="00A95225"/>
    <w:rsid w:val="00AA4879"/>
    <w:rsid w:val="00AA72B0"/>
    <w:rsid w:val="00AA7C14"/>
    <w:rsid w:val="00AC5C54"/>
    <w:rsid w:val="00AF0271"/>
    <w:rsid w:val="00AF6FDF"/>
    <w:rsid w:val="00B127E7"/>
    <w:rsid w:val="00B14627"/>
    <w:rsid w:val="00B23AFC"/>
    <w:rsid w:val="00B44122"/>
    <w:rsid w:val="00B56BC2"/>
    <w:rsid w:val="00B6257C"/>
    <w:rsid w:val="00B707BF"/>
    <w:rsid w:val="00B7574E"/>
    <w:rsid w:val="00B83B25"/>
    <w:rsid w:val="00B84F43"/>
    <w:rsid w:val="00B94354"/>
    <w:rsid w:val="00BA027A"/>
    <w:rsid w:val="00BB5779"/>
    <w:rsid w:val="00BC01C4"/>
    <w:rsid w:val="00BD1026"/>
    <w:rsid w:val="00BD5B8A"/>
    <w:rsid w:val="00BE660E"/>
    <w:rsid w:val="00BF0651"/>
    <w:rsid w:val="00C10394"/>
    <w:rsid w:val="00C164B2"/>
    <w:rsid w:val="00C22D2F"/>
    <w:rsid w:val="00C3199C"/>
    <w:rsid w:val="00C31FD8"/>
    <w:rsid w:val="00C338BD"/>
    <w:rsid w:val="00C478A3"/>
    <w:rsid w:val="00C50988"/>
    <w:rsid w:val="00C70F4D"/>
    <w:rsid w:val="00C74CFC"/>
    <w:rsid w:val="00C83E9A"/>
    <w:rsid w:val="00C9711A"/>
    <w:rsid w:val="00CC2CD9"/>
    <w:rsid w:val="00CC3C1B"/>
    <w:rsid w:val="00CC6E13"/>
    <w:rsid w:val="00CD16DA"/>
    <w:rsid w:val="00CE0087"/>
    <w:rsid w:val="00D12EDC"/>
    <w:rsid w:val="00D27279"/>
    <w:rsid w:val="00D35E19"/>
    <w:rsid w:val="00D43B95"/>
    <w:rsid w:val="00D44007"/>
    <w:rsid w:val="00D65F24"/>
    <w:rsid w:val="00D91185"/>
    <w:rsid w:val="00D932F4"/>
    <w:rsid w:val="00DA3E98"/>
    <w:rsid w:val="00DA7A3A"/>
    <w:rsid w:val="00DC5066"/>
    <w:rsid w:val="00DC50D1"/>
    <w:rsid w:val="00DD08E3"/>
    <w:rsid w:val="00DD0CC5"/>
    <w:rsid w:val="00DE792C"/>
    <w:rsid w:val="00DF1D6E"/>
    <w:rsid w:val="00DF2944"/>
    <w:rsid w:val="00DF636B"/>
    <w:rsid w:val="00E046DE"/>
    <w:rsid w:val="00E0719A"/>
    <w:rsid w:val="00E30933"/>
    <w:rsid w:val="00E30B3D"/>
    <w:rsid w:val="00E43D20"/>
    <w:rsid w:val="00E66918"/>
    <w:rsid w:val="00E745C7"/>
    <w:rsid w:val="00E74748"/>
    <w:rsid w:val="00E75582"/>
    <w:rsid w:val="00E76E21"/>
    <w:rsid w:val="00E81080"/>
    <w:rsid w:val="00E83380"/>
    <w:rsid w:val="00E947A9"/>
    <w:rsid w:val="00EA0CA5"/>
    <w:rsid w:val="00EA2805"/>
    <w:rsid w:val="00EC2985"/>
    <w:rsid w:val="00ED3F05"/>
    <w:rsid w:val="00ED702E"/>
    <w:rsid w:val="00EE198E"/>
    <w:rsid w:val="00EE32D1"/>
    <w:rsid w:val="00EE556E"/>
    <w:rsid w:val="00EE7F0D"/>
    <w:rsid w:val="00F141F5"/>
    <w:rsid w:val="00F61DD4"/>
    <w:rsid w:val="00F62E1D"/>
    <w:rsid w:val="00F6744F"/>
    <w:rsid w:val="00F67DEF"/>
    <w:rsid w:val="00F67E6E"/>
    <w:rsid w:val="00F71BA6"/>
    <w:rsid w:val="00F72F1E"/>
    <w:rsid w:val="00F81149"/>
    <w:rsid w:val="00F8229D"/>
    <w:rsid w:val="00F86FAE"/>
    <w:rsid w:val="00F909C3"/>
    <w:rsid w:val="00F964E8"/>
    <w:rsid w:val="00FA1FB7"/>
    <w:rsid w:val="00FA74A0"/>
    <w:rsid w:val="00FB184C"/>
    <w:rsid w:val="00FB2146"/>
    <w:rsid w:val="00FD2436"/>
    <w:rsid w:val="00FD52CB"/>
    <w:rsid w:val="00FD79BB"/>
    <w:rsid w:val="00FF0BC3"/>
    <w:rsid w:val="0164221D"/>
    <w:rsid w:val="01A06E22"/>
    <w:rsid w:val="01C8E8D9"/>
    <w:rsid w:val="0258997C"/>
    <w:rsid w:val="0298343B"/>
    <w:rsid w:val="029BBA5D"/>
    <w:rsid w:val="02FC7223"/>
    <w:rsid w:val="031C6EFA"/>
    <w:rsid w:val="032BFFCB"/>
    <w:rsid w:val="038154A0"/>
    <w:rsid w:val="0533CA5F"/>
    <w:rsid w:val="06136261"/>
    <w:rsid w:val="071BE826"/>
    <w:rsid w:val="080FAFA6"/>
    <w:rsid w:val="08EC6127"/>
    <w:rsid w:val="09B7BE69"/>
    <w:rsid w:val="09CEFF26"/>
    <w:rsid w:val="0A20139B"/>
    <w:rsid w:val="0A955D36"/>
    <w:rsid w:val="0B3B49EB"/>
    <w:rsid w:val="0B9A60C3"/>
    <w:rsid w:val="0BF6D312"/>
    <w:rsid w:val="0C9C93D5"/>
    <w:rsid w:val="0CB8DB47"/>
    <w:rsid w:val="0CC9B365"/>
    <w:rsid w:val="0E108550"/>
    <w:rsid w:val="0E1F40AD"/>
    <w:rsid w:val="0E54ABA8"/>
    <w:rsid w:val="0EA97620"/>
    <w:rsid w:val="0F49F3ED"/>
    <w:rsid w:val="100E58E0"/>
    <w:rsid w:val="103A9511"/>
    <w:rsid w:val="10EDD3CD"/>
    <w:rsid w:val="115432DF"/>
    <w:rsid w:val="1182B3BF"/>
    <w:rsid w:val="128FFE8D"/>
    <w:rsid w:val="12D8BD0C"/>
    <w:rsid w:val="131E8420"/>
    <w:rsid w:val="13300AC9"/>
    <w:rsid w:val="1373938C"/>
    <w:rsid w:val="13DB1428"/>
    <w:rsid w:val="14759063"/>
    <w:rsid w:val="1546FFBD"/>
    <w:rsid w:val="154EDD87"/>
    <w:rsid w:val="15B533DA"/>
    <w:rsid w:val="161160C4"/>
    <w:rsid w:val="16E2D01E"/>
    <w:rsid w:val="177A88F2"/>
    <w:rsid w:val="1829F0FB"/>
    <w:rsid w:val="182DC0F6"/>
    <w:rsid w:val="185BB4F4"/>
    <w:rsid w:val="1A1A70E0"/>
    <w:rsid w:val="1A279DDD"/>
    <w:rsid w:val="1AE1ECC8"/>
    <w:rsid w:val="1B013882"/>
    <w:rsid w:val="1B08A632"/>
    <w:rsid w:val="1BC25542"/>
    <w:rsid w:val="1C70B1DF"/>
    <w:rsid w:val="1DFD57B0"/>
    <w:rsid w:val="1E25AA9D"/>
    <w:rsid w:val="1EA4F92D"/>
    <w:rsid w:val="1EC5C210"/>
    <w:rsid w:val="1EF66485"/>
    <w:rsid w:val="1F3374E7"/>
    <w:rsid w:val="20584D95"/>
    <w:rsid w:val="20E594D6"/>
    <w:rsid w:val="210BB015"/>
    <w:rsid w:val="21A4B984"/>
    <w:rsid w:val="22B8CFA3"/>
    <w:rsid w:val="2387A8DA"/>
    <w:rsid w:val="23C95D16"/>
    <w:rsid w:val="24AEF6D3"/>
    <w:rsid w:val="24DA662E"/>
    <w:rsid w:val="26D5FCE1"/>
    <w:rsid w:val="274F0D02"/>
    <w:rsid w:val="28A72779"/>
    <w:rsid w:val="28D7D86D"/>
    <w:rsid w:val="28DB0481"/>
    <w:rsid w:val="294292C3"/>
    <w:rsid w:val="296D8748"/>
    <w:rsid w:val="29ABD6F4"/>
    <w:rsid w:val="2ACD7F8E"/>
    <w:rsid w:val="2B0F83CD"/>
    <w:rsid w:val="2B323E94"/>
    <w:rsid w:val="2C414897"/>
    <w:rsid w:val="2D8EC657"/>
    <w:rsid w:val="2E49EB8C"/>
    <w:rsid w:val="2E666E09"/>
    <w:rsid w:val="2F1668FD"/>
    <w:rsid w:val="305D9FE9"/>
    <w:rsid w:val="310F3AE9"/>
    <w:rsid w:val="31614867"/>
    <w:rsid w:val="31BC06C9"/>
    <w:rsid w:val="33F17030"/>
    <w:rsid w:val="345B3977"/>
    <w:rsid w:val="346131FD"/>
    <w:rsid w:val="3498E929"/>
    <w:rsid w:val="352B4BB6"/>
    <w:rsid w:val="35748AA8"/>
    <w:rsid w:val="36930B3A"/>
    <w:rsid w:val="36D3B294"/>
    <w:rsid w:val="377FAA62"/>
    <w:rsid w:val="381A6BD9"/>
    <w:rsid w:val="391B7AC3"/>
    <w:rsid w:val="3A1E804F"/>
    <w:rsid w:val="3A6B05D1"/>
    <w:rsid w:val="3B6C4005"/>
    <w:rsid w:val="3B883D91"/>
    <w:rsid w:val="3B88CA3F"/>
    <w:rsid w:val="3B9B7644"/>
    <w:rsid w:val="3BBC1718"/>
    <w:rsid w:val="3CF0442E"/>
    <w:rsid w:val="3DEEEBE6"/>
    <w:rsid w:val="3E2C2783"/>
    <w:rsid w:val="3EE2623E"/>
    <w:rsid w:val="3EF159FA"/>
    <w:rsid w:val="3F0CB30A"/>
    <w:rsid w:val="3FFF6F06"/>
    <w:rsid w:val="4115CCE6"/>
    <w:rsid w:val="41776C31"/>
    <w:rsid w:val="42788D43"/>
    <w:rsid w:val="42AD1593"/>
    <w:rsid w:val="43D8AF90"/>
    <w:rsid w:val="448177F9"/>
    <w:rsid w:val="44DAE2A2"/>
    <w:rsid w:val="458B91F1"/>
    <w:rsid w:val="458CAEAA"/>
    <w:rsid w:val="45C85709"/>
    <w:rsid w:val="46435FCB"/>
    <w:rsid w:val="46A3D85C"/>
    <w:rsid w:val="46DAEE73"/>
    <w:rsid w:val="47692452"/>
    <w:rsid w:val="47AEF51E"/>
    <w:rsid w:val="47B9E16C"/>
    <w:rsid w:val="47E66C05"/>
    <w:rsid w:val="4929965E"/>
    <w:rsid w:val="49498552"/>
    <w:rsid w:val="4A91151C"/>
    <w:rsid w:val="4B263BFD"/>
    <w:rsid w:val="4BF09D04"/>
    <w:rsid w:val="4CE5AA65"/>
    <w:rsid w:val="4D0A57C4"/>
    <w:rsid w:val="4D1297CA"/>
    <w:rsid w:val="4D42ABF0"/>
    <w:rsid w:val="4D95A559"/>
    <w:rsid w:val="4D9C455B"/>
    <w:rsid w:val="4E0D4A60"/>
    <w:rsid w:val="4E814A85"/>
    <w:rsid w:val="4F0A51FA"/>
    <w:rsid w:val="4FFD1591"/>
    <w:rsid w:val="5025C531"/>
    <w:rsid w:val="5068A85C"/>
    <w:rsid w:val="513D6930"/>
    <w:rsid w:val="5144852C"/>
    <w:rsid w:val="51449973"/>
    <w:rsid w:val="51B91B88"/>
    <w:rsid w:val="52347D45"/>
    <w:rsid w:val="5241F2BC"/>
    <w:rsid w:val="533E4208"/>
    <w:rsid w:val="54414FFF"/>
    <w:rsid w:val="54644097"/>
    <w:rsid w:val="546ABDE5"/>
    <w:rsid w:val="548F540A"/>
    <w:rsid w:val="5610F5C3"/>
    <w:rsid w:val="562A0EF9"/>
    <w:rsid w:val="56A61DE0"/>
    <w:rsid w:val="5700BF19"/>
    <w:rsid w:val="57C4CAC3"/>
    <w:rsid w:val="59569AC1"/>
    <w:rsid w:val="599598F9"/>
    <w:rsid w:val="59F1416B"/>
    <w:rsid w:val="59FEC12F"/>
    <w:rsid w:val="5A96F081"/>
    <w:rsid w:val="5B16AF0D"/>
    <w:rsid w:val="5BF2E554"/>
    <w:rsid w:val="5CB0C24C"/>
    <w:rsid w:val="5CD2F525"/>
    <w:rsid w:val="5D1D7010"/>
    <w:rsid w:val="5E5FCFA7"/>
    <w:rsid w:val="5E6F7399"/>
    <w:rsid w:val="5F67C37C"/>
    <w:rsid w:val="5FE80390"/>
    <w:rsid w:val="60AE73A9"/>
    <w:rsid w:val="60EA6B80"/>
    <w:rsid w:val="61A68074"/>
    <w:rsid w:val="61EDE4A0"/>
    <w:rsid w:val="6200EE13"/>
    <w:rsid w:val="6221C2EE"/>
    <w:rsid w:val="6307377F"/>
    <w:rsid w:val="63732A43"/>
    <w:rsid w:val="6479AA45"/>
    <w:rsid w:val="64D43245"/>
    <w:rsid w:val="65BDDCA3"/>
    <w:rsid w:val="668F9F7F"/>
    <w:rsid w:val="669CBC06"/>
    <w:rsid w:val="66A9B210"/>
    <w:rsid w:val="67163DFC"/>
    <w:rsid w:val="684915B2"/>
    <w:rsid w:val="688A478A"/>
    <w:rsid w:val="6973EA7A"/>
    <w:rsid w:val="69C91660"/>
    <w:rsid w:val="69EE9564"/>
    <w:rsid w:val="6A85BD1F"/>
    <w:rsid w:val="6C8C86BC"/>
    <w:rsid w:val="6CC61BCD"/>
    <w:rsid w:val="6E4EBF35"/>
    <w:rsid w:val="6E75C0E3"/>
    <w:rsid w:val="6EE3A591"/>
    <w:rsid w:val="6F564EBC"/>
    <w:rsid w:val="6F570812"/>
    <w:rsid w:val="6FB98807"/>
    <w:rsid w:val="704143E7"/>
    <w:rsid w:val="70DB3966"/>
    <w:rsid w:val="718AA0B5"/>
    <w:rsid w:val="7284FD46"/>
    <w:rsid w:val="72C60624"/>
    <w:rsid w:val="732BA9AB"/>
    <w:rsid w:val="734ED2D8"/>
    <w:rsid w:val="74FC3286"/>
    <w:rsid w:val="7550E0AB"/>
    <w:rsid w:val="771A27AF"/>
    <w:rsid w:val="7774B922"/>
    <w:rsid w:val="778E653A"/>
    <w:rsid w:val="78ADD7AB"/>
    <w:rsid w:val="79E727B0"/>
    <w:rsid w:val="7B787BE4"/>
    <w:rsid w:val="7B78BD27"/>
    <w:rsid w:val="7C0EEF00"/>
    <w:rsid w:val="7D069E92"/>
    <w:rsid w:val="7E49F2F3"/>
    <w:rsid w:val="7E7BFD36"/>
    <w:rsid w:val="7E94BB91"/>
    <w:rsid w:val="7FA1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43C4593"/>
  <w15:chartTrackingRefBased/>
  <w15:docId w15:val="{3110CA3C-8080-4C90-9F6D-CFCCF368C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Typewriter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34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B6257C"/>
    <w:pPr>
      <w:keepNext/>
      <w:overflowPunct/>
      <w:autoSpaceDE/>
      <w:autoSpaceDN/>
      <w:adjustRightInd/>
      <w:spacing w:before="240" w:after="60"/>
      <w:textAlignment w:val="auto"/>
      <w:outlineLvl w:val="0"/>
    </w:pPr>
    <w:rPr>
      <w:rFonts w:ascii="Arial" w:hAnsi="Arial"/>
      <w:b/>
      <w:kern w:val="28"/>
      <w:sz w:val="28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link w:val="TextpoznpodarouChar"/>
    <w:uiPriority w:val="99"/>
    <w:semiHidden/>
  </w:style>
  <w:style w:type="character" w:styleId="Znakapoznpodarou">
    <w:name w:val="footnote reference"/>
    <w:uiPriority w:val="99"/>
    <w:rPr>
      <w:vertAlign w:val="superscript"/>
    </w:rPr>
  </w:style>
  <w:style w:type="paragraph" w:styleId="Textbubliny">
    <w:name w:val="Balloon Text"/>
    <w:basedOn w:val="Normln"/>
    <w:link w:val="TextbublinyChar"/>
    <w:rsid w:val="007E6AA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7E6AA7"/>
    <w:rPr>
      <w:rFonts w:ascii="Tahoma" w:hAnsi="Tahoma" w:cs="Tahoma"/>
      <w:sz w:val="16"/>
      <w:szCs w:val="16"/>
      <w:lang w:val="en-GB"/>
    </w:rPr>
  </w:style>
  <w:style w:type="character" w:styleId="Odkaznakoment">
    <w:name w:val="annotation reference"/>
    <w:rsid w:val="00E947A9"/>
    <w:rPr>
      <w:sz w:val="16"/>
      <w:szCs w:val="16"/>
    </w:rPr>
  </w:style>
  <w:style w:type="paragraph" w:styleId="Textkomente">
    <w:name w:val="annotation text"/>
    <w:basedOn w:val="Normln"/>
    <w:link w:val="TextkomenteChar"/>
    <w:rsid w:val="00E947A9"/>
  </w:style>
  <w:style w:type="character" w:customStyle="1" w:styleId="TextkomenteChar">
    <w:name w:val="Text komentáře Char"/>
    <w:link w:val="Textkomente"/>
    <w:rsid w:val="00E947A9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rsid w:val="00E947A9"/>
    <w:rPr>
      <w:b/>
      <w:bCs/>
    </w:rPr>
  </w:style>
  <w:style w:type="character" w:customStyle="1" w:styleId="PedmtkomenteChar">
    <w:name w:val="Předmět komentáře Char"/>
    <w:link w:val="Pedmtkomente"/>
    <w:rsid w:val="00E947A9"/>
    <w:rPr>
      <w:b/>
      <w:bCs/>
      <w:lang w:val="en-GB"/>
    </w:rPr>
  </w:style>
  <w:style w:type="character" w:customStyle="1" w:styleId="ZhlavChar">
    <w:name w:val="Záhlaví Char"/>
    <w:link w:val="Zhlav"/>
    <w:rsid w:val="00407F0C"/>
    <w:rPr>
      <w:lang w:val="en-GB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118CC"/>
    <w:rPr>
      <w:lang w:val="en-GB"/>
    </w:rPr>
  </w:style>
  <w:style w:type="paragraph" w:styleId="Odstavecseseznamem">
    <w:name w:val="List Paragraph"/>
    <w:basedOn w:val="Normln"/>
    <w:uiPriority w:val="34"/>
    <w:qFormat/>
    <w:rsid w:val="004118CC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B6257C"/>
    <w:rPr>
      <w:rFonts w:ascii="Arial" w:hAnsi="Arial"/>
      <w:b/>
      <w:kern w:val="28"/>
      <w:sz w:val="28"/>
    </w:rPr>
  </w:style>
  <w:style w:type="paragraph" w:styleId="Bezmezer">
    <w:name w:val="No Spacing"/>
    <w:uiPriority w:val="1"/>
    <w:qFormat/>
    <w:rsid w:val="00B6257C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B6257C"/>
    <w:pPr>
      <w:overflowPunct/>
      <w:autoSpaceDE/>
      <w:autoSpaceDN/>
      <w:adjustRightInd/>
      <w:textAlignment w:val="auto"/>
    </w:pPr>
    <w:rPr>
      <w:rFonts w:ascii="Courier New" w:hAnsi="Courier New" w:cs="Courier New"/>
      <w:lang w:val="cs-CZ"/>
    </w:rPr>
  </w:style>
  <w:style w:type="character" w:customStyle="1" w:styleId="ProsttextChar">
    <w:name w:val="Prostý text Char"/>
    <w:basedOn w:val="Standardnpsmoodstavce"/>
    <w:link w:val="Prosttext"/>
    <w:rsid w:val="00B6257C"/>
    <w:rPr>
      <w:rFonts w:ascii="Courier New" w:hAnsi="Courier New" w:cs="Courier New"/>
    </w:rPr>
  </w:style>
  <w:style w:type="paragraph" w:customStyle="1" w:styleId="Prosttext1">
    <w:name w:val="Prostý text1"/>
    <w:basedOn w:val="Normln"/>
    <w:rsid w:val="00913A1E"/>
    <w:pPr>
      <w:widowControl w:val="0"/>
      <w:overflowPunct/>
      <w:autoSpaceDE/>
      <w:autoSpaceDN/>
      <w:adjustRightInd/>
      <w:textAlignment w:val="auto"/>
    </w:pPr>
    <w:rPr>
      <w:rFonts w:ascii="Courier New" w:hAnsi="Courier New"/>
      <w:lang w:val="cs-CZ"/>
    </w:rPr>
  </w:style>
  <w:style w:type="paragraph" w:customStyle="1" w:styleId="Poznmka">
    <w:name w:val="Poznámka"/>
    <w:rsid w:val="00913A1E"/>
    <w:pPr>
      <w:widowControl w:val="0"/>
      <w:ind w:left="454" w:hanging="170"/>
      <w:jc w:val="both"/>
    </w:pPr>
    <w:rPr>
      <w:color w:val="000000"/>
    </w:rPr>
  </w:style>
  <w:style w:type="paragraph" w:styleId="Normlnweb">
    <w:name w:val="Normal (Web)"/>
    <w:basedOn w:val="Normln"/>
    <w:uiPriority w:val="99"/>
    <w:unhideWhenUsed/>
    <w:rsid w:val="007B4BD6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cs-CZ"/>
    </w:rPr>
  </w:style>
  <w:style w:type="paragraph" w:customStyle="1" w:styleId="Default">
    <w:name w:val="Default"/>
    <w:rsid w:val="004E6C7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textovodkaz">
    <w:name w:val="Hyperlink"/>
    <w:basedOn w:val="Standardnpsmoodstavce"/>
    <w:rsid w:val="0098067E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98067E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98067E"/>
    <w:rPr>
      <w:color w:val="954F72" w:themeColor="followedHyperlink"/>
      <w:u w:val="single"/>
    </w:rPr>
  </w:style>
  <w:style w:type="paragraph" w:styleId="Textvysvtlivek">
    <w:name w:val="endnote text"/>
    <w:basedOn w:val="Normln"/>
    <w:link w:val="TextvysvtlivekChar"/>
    <w:rsid w:val="00BB5779"/>
  </w:style>
  <w:style w:type="character" w:customStyle="1" w:styleId="TextvysvtlivekChar">
    <w:name w:val="Text vysvětlivek Char"/>
    <w:basedOn w:val="Standardnpsmoodstavce"/>
    <w:link w:val="Textvysvtlivek"/>
    <w:rsid w:val="00BB5779"/>
    <w:rPr>
      <w:lang w:val="en-GB"/>
    </w:rPr>
  </w:style>
  <w:style w:type="character" w:styleId="Odkaznavysvtlivky">
    <w:name w:val="endnote reference"/>
    <w:basedOn w:val="Standardnpsmoodstavce"/>
    <w:rsid w:val="00BB577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21" Type="http://schemas.microsoft.com/office/2018/08/relationships/commentsExtensible" Target="commentsExtensible.xml"/><Relationship Id="rId22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0ED1C3AA07854B9C6A7BE9DB526395" ma:contentTypeVersion="4" ma:contentTypeDescription="Vytvoří nový dokument" ma:contentTypeScope="" ma:versionID="5005f31d7c10ec1633911386ad0c9975">
  <xsd:schema xmlns:xsd="http://www.w3.org/2001/XMLSchema" xmlns:xs="http://www.w3.org/2001/XMLSchema" xmlns:p="http://schemas.microsoft.com/office/2006/metadata/properties" xmlns:ns2="38a7dda4-6ac7-4389-afd0-c020d17a9926" targetNamespace="http://schemas.microsoft.com/office/2006/metadata/properties" ma:root="true" ma:fieldsID="28b4f400757b58b6606288a96af0246b" ns2:_="">
    <xsd:import namespace="38a7dda4-6ac7-4389-afd0-c020d17a99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7dda4-6ac7-4389-afd0-c020d17a99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872F9-96BD-4802-A8D5-BBC21FCBD9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9AAF90-071A-4FF3-AAEF-CE872ECA2B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DEB4D8-A2FE-47DD-BB5A-29DF7E467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a7dda4-6ac7-4389-afd0-c020d17a99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FA7996B-3BEE-184B-BAA8-360376997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1254</Words>
  <Characters>7403</Characters>
  <Application>Microsoft Macintosh Word</Application>
  <DocSecurity>0</DocSecurity>
  <Lines>61</Lines>
  <Paragraphs>17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>I. úplné znění Řádu celoživotního vzdělávání Univerzity Karlovy</vt:lpstr>
    </vt:vector>
  </TitlesOfParts>
  <Company>Univerzita Karlova v Praze</Company>
  <LinksUpToDate>false</LinksUpToDate>
  <CharactersWithSpaces>8640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I. úplné znění Řádu celoživotního vzdělávání Univerzity Karlovy</dc:title>
  <dc:subject>Vnitřní předpisy UNiverzity Karlovy</dc:subject>
  <dc:creator>RNDr. Tomáš Jelínek</dc:creator>
  <cp:keywords/>
  <dc:description>schváleno AS UK 22.1.1999_x000d_
a 16.4.1999_x000d_
registrováno MŠMT 26.4.1999</dc:description>
  <cp:lastModifiedBy>Tereza Svobodová</cp:lastModifiedBy>
  <cp:revision>2</cp:revision>
  <cp:lastPrinted>2016-12-15T14:07:00Z</cp:lastPrinted>
  <dcterms:created xsi:type="dcterms:W3CDTF">2021-08-22T20:12:00Z</dcterms:created>
  <dcterms:modified xsi:type="dcterms:W3CDTF">2021-08-22T20:12:00Z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0x010100C20ED1C3AA07854B9C6A7BE9DB526395</vt:lpwstr>
  </property>
</Properties>
</file>