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289F2D" w14:textId="2297A65B" w:rsidR="00162D4B" w:rsidRPr="00FA5870" w:rsidRDefault="00FA5870" w:rsidP="00FA5870">
      <w:pPr>
        <w:spacing w:after="0"/>
        <w:jc w:val="center"/>
        <w:rPr>
          <w:sz w:val="28"/>
          <w:szCs w:val="28"/>
        </w:rPr>
      </w:pPr>
      <w:r w:rsidRPr="00FA5870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ŘÁD VÝBĚROVÉH</w:t>
      </w:r>
      <w:r w:rsidR="00FA2DC1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O ŘÍZENÍ UNIV</w:t>
      </w:r>
      <w:r w:rsidRPr="00FA5870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t>ERZITY KARLOVY</w:t>
      </w:r>
    </w:p>
    <w:p w14:paraId="22EA6578" w14:textId="18DCCF25" w:rsid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0760704A" w14:textId="77777777" w:rsidR="00FA5870" w:rsidRPr="006B781A" w:rsidRDefault="00FA5870" w:rsidP="00FA587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B781A">
        <w:rPr>
          <w:rFonts w:ascii="Times New Roman" w:hAnsi="Times New Roman"/>
          <w:i/>
          <w:sz w:val="24"/>
        </w:rPr>
        <w:t>Akademický senát Univerzity Karlovy</w:t>
      </w:r>
    </w:p>
    <w:p w14:paraId="19C08CF2" w14:textId="77777777" w:rsidR="00FA5870" w:rsidRPr="00D53224" w:rsidRDefault="00FA5870" w:rsidP="00FA587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C6168">
        <w:rPr>
          <w:rFonts w:ascii="Times New Roman" w:hAnsi="Times New Roman"/>
          <w:i/>
          <w:sz w:val="24"/>
        </w:rPr>
        <w:t>se podle § 9 odst. 1 písm. b) a § 17 odst. 1 písm. d</w:t>
      </w:r>
      <w:r w:rsidRPr="00D53224">
        <w:rPr>
          <w:rFonts w:ascii="Times New Roman" w:hAnsi="Times New Roman"/>
          <w:i/>
          <w:sz w:val="24"/>
        </w:rPr>
        <w:t xml:space="preserve">) zákona č. 111/1998 Sb., </w:t>
      </w:r>
    </w:p>
    <w:p w14:paraId="0AEBCD06" w14:textId="1C2FCC5F" w:rsidR="00FA5870" w:rsidRPr="006B781A" w:rsidRDefault="00FA5870" w:rsidP="00FA587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C6168">
        <w:rPr>
          <w:rFonts w:ascii="Times New Roman" w:hAnsi="Times New Roman"/>
          <w:i/>
          <w:sz w:val="24"/>
        </w:rPr>
        <w:t>o vysokých školách a o změně a doplnění dalších zákonů (zákon o vysokých školách),</w:t>
      </w:r>
      <w:r w:rsidRPr="006B781A">
        <w:rPr>
          <w:rFonts w:ascii="Times New Roman" w:hAnsi="Times New Roman"/>
          <w:i/>
          <w:sz w:val="24"/>
        </w:rPr>
        <w:t xml:space="preserve"> </w:t>
      </w:r>
      <w:r w:rsidR="00656F47">
        <w:rPr>
          <w:rFonts w:ascii="Times New Roman" w:hAnsi="Times New Roman"/>
          <w:i/>
          <w:sz w:val="24"/>
        </w:rPr>
        <w:t>ve znění pozdějších předpisů,</w:t>
      </w:r>
      <w:bookmarkStart w:id="0" w:name="_GoBack"/>
      <w:bookmarkEnd w:id="0"/>
    </w:p>
    <w:p w14:paraId="6A0378CF" w14:textId="2F00B1FE" w:rsidR="00FA5870" w:rsidRPr="00FA5870" w:rsidRDefault="00FA5870" w:rsidP="00FA5870">
      <w:pPr>
        <w:pStyle w:val="Prosttext1"/>
        <w:spacing w:line="288" w:lineRule="auto"/>
        <w:jc w:val="center"/>
        <w:rPr>
          <w:rFonts w:ascii="Times New Roman" w:hAnsi="Times New Roman"/>
          <w:i/>
          <w:sz w:val="24"/>
        </w:rPr>
      </w:pPr>
      <w:r w:rsidRPr="006B781A">
        <w:rPr>
          <w:rFonts w:ascii="Times New Roman" w:hAnsi="Times New Roman"/>
          <w:i/>
          <w:sz w:val="24"/>
        </w:rPr>
        <w:t xml:space="preserve">usnesl na tomto </w:t>
      </w:r>
      <w:r>
        <w:rPr>
          <w:rFonts w:ascii="Times New Roman" w:hAnsi="Times New Roman"/>
          <w:i/>
          <w:sz w:val="24"/>
        </w:rPr>
        <w:t>Řádu výběrového řízení</w:t>
      </w:r>
      <w:r w:rsidRPr="006B781A">
        <w:rPr>
          <w:rFonts w:ascii="Times New Roman" w:hAnsi="Times New Roman"/>
          <w:i/>
          <w:sz w:val="24"/>
        </w:rPr>
        <w:t xml:space="preserve"> Univerzity Karlovy:</w:t>
      </w:r>
    </w:p>
    <w:p w14:paraId="55E44DE6" w14:textId="77777777" w:rsid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596F4F6C" w14:textId="04288E5E" w:rsidR="00162D4B" w:rsidRPr="00FA587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Čl. 1</w:t>
      </w:r>
    </w:p>
    <w:p w14:paraId="1E46C66A" w14:textId="7D436345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Obecná ustanovení</w:t>
      </w:r>
    </w:p>
    <w:p w14:paraId="1D444295" w14:textId="77777777" w:rsidR="00FA5870" w:rsidRP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C36A4BB" w14:textId="1C205684" w:rsidR="00162D4B" w:rsidRPr="00DD64A7" w:rsidRDefault="00162D4B" w:rsidP="00FA5870">
      <w:pPr>
        <w:pStyle w:val="Odstavecseseznamem"/>
        <w:numPr>
          <w:ilvl w:val="0"/>
          <w:numId w:val="42"/>
        </w:numPr>
        <w:tabs>
          <w:tab w:val="left" w:pos="280"/>
        </w:tabs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Pracovní místa akademických pracovníků</w:t>
      </w:r>
      <w:r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1"/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Univerzity Karlovy (dále jen „univerzita“)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e obsazují na základě výběrového řízení (§</w:t>
      </w:r>
      <w:r w:rsidR="00AC2D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77 odst. 1 zákona o vysokých školách).</w:t>
      </w:r>
    </w:p>
    <w:p w14:paraId="775A53B3" w14:textId="40DB80CA" w:rsidR="00162D4B" w:rsidRPr="00DD64A7" w:rsidRDefault="00162D4B" w:rsidP="00FA5870">
      <w:pPr>
        <w:pStyle w:val="Odstavecseseznamem"/>
        <w:numPr>
          <w:ilvl w:val="0"/>
          <w:numId w:val="42"/>
        </w:numPr>
        <w:tabs>
          <w:tab w:val="left" w:pos="280"/>
        </w:tabs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Na základě výběrového řízení se obsazují i další pracovní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funkční místa na univerzitě, stanoví-li tak vnitřní předpis univerzity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r w:rsidR="00AC2D2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vnitřní předpis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fakulty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další součásti (dále jen „fakulta“)</w:t>
      </w:r>
      <w:r w:rsidRPr="009E396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anebo určí-li tak rektor, na fakultě děkan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na další součásti ředitel (dále jen „děkan“).</w:t>
      </w:r>
    </w:p>
    <w:p w14:paraId="5F49FBF4" w14:textId="77777777" w:rsidR="00162D4B" w:rsidRPr="00DD64A7" w:rsidRDefault="00162D4B" w:rsidP="00FA5870">
      <w:pPr>
        <w:pStyle w:val="Odstavecseseznamem"/>
        <w:numPr>
          <w:ilvl w:val="0"/>
          <w:numId w:val="42"/>
        </w:numPr>
        <w:suppressAutoHyphens/>
        <w:spacing w:after="0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01E9D">
        <w:rPr>
          <w:rFonts w:ascii="Times New Roman" w:eastAsia="Times New Roman" w:hAnsi="Times New Roman" w:cs="Times New Roman"/>
          <w:sz w:val="24"/>
          <w:szCs w:val="24"/>
          <w:lang w:eastAsia="cs-CZ"/>
        </w:rPr>
        <w:t>V případě výběrového řízení na místa obsazovaná podle zvláštního předpisu</w:t>
      </w:r>
      <w:r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2"/>
      </w:r>
      <w:r w:rsidRPr="00201E9D">
        <w:rPr>
          <w:rStyle w:val="Internetovodkaz"/>
          <w:rFonts w:ascii="Times New Roman" w:eastAsia="Times New Roman" w:hAnsi="Times New Roman" w:cs="Times New Roman"/>
          <w:sz w:val="20"/>
          <w:szCs w:val="20"/>
          <w:vertAlign w:val="superscript"/>
          <w:lang w:eastAsia="cs-CZ"/>
        </w:rPr>
        <w:t>,</w:t>
      </w:r>
      <w:r w:rsidRPr="00201E9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dohodne rektor nebo děkan postup vypsání výběrového řízení s orgánem, jemuž tato pravomoc náleží podle tohoto zvláštního předpisu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4539848" w14:textId="77777777" w:rsidR="00162D4B" w:rsidRDefault="00162D4B" w:rsidP="00FA5870">
      <w:pPr>
        <w:pStyle w:val="Odstavecseseznamem"/>
        <w:numPr>
          <w:ilvl w:val="0"/>
          <w:numId w:val="42"/>
        </w:numPr>
        <w:suppressAutoHyphens/>
        <w:spacing w:after="0"/>
        <w:ind w:left="714" w:hanging="357"/>
        <w:contextualSpacing w:val="0"/>
        <w:jc w:val="both"/>
        <w:rPr>
          <w:rFonts w:ascii="Times New Roman" w:hAnsi="Times New Roman" w:cs="Times New Roman"/>
          <w:sz w:val="24"/>
          <w:lang w:eastAsia="cs-CZ"/>
        </w:rPr>
      </w:pPr>
      <w:r w:rsidRPr="00950FCC">
        <w:rPr>
          <w:rFonts w:ascii="Times New Roman" w:hAnsi="Times New Roman" w:cs="Times New Roman"/>
          <w:sz w:val="24"/>
          <w:lang w:eastAsia="cs-CZ"/>
        </w:rPr>
        <w:t>Zřízení a obsazení místa mimořádného profesora upravuje samostatné opatření rektora</w:t>
      </w:r>
      <w:r>
        <w:rPr>
          <w:rFonts w:ascii="Times New Roman" w:hAnsi="Times New Roman" w:cs="Times New Roman"/>
          <w:sz w:val="24"/>
          <w:lang w:eastAsia="cs-CZ"/>
        </w:rPr>
        <w:t xml:space="preserve"> a tento Řád výběrového řízení se nepoužije</w:t>
      </w:r>
      <w:r w:rsidRPr="00950FCC">
        <w:rPr>
          <w:rFonts w:ascii="Times New Roman" w:hAnsi="Times New Roman" w:cs="Times New Roman"/>
          <w:sz w:val="24"/>
          <w:lang w:eastAsia="cs-CZ"/>
        </w:rPr>
        <w:t>.</w:t>
      </w:r>
    </w:p>
    <w:p w14:paraId="0605D76E" w14:textId="77777777" w:rsidR="00162D4B" w:rsidRDefault="00162D4B" w:rsidP="00FA5870">
      <w:pPr>
        <w:pStyle w:val="Odstavecseseznamem"/>
        <w:numPr>
          <w:ilvl w:val="0"/>
          <w:numId w:val="42"/>
        </w:numPr>
        <w:suppressAutoHyphens/>
        <w:spacing w:after="0"/>
        <w:ind w:left="714" w:hanging="357"/>
        <w:contextualSpacing w:val="0"/>
        <w:jc w:val="both"/>
        <w:rPr>
          <w:rFonts w:ascii="Times New Roman" w:hAnsi="Times New Roman" w:cs="Times New Roman"/>
          <w:sz w:val="24"/>
          <w:lang w:eastAsia="cs-CZ"/>
        </w:rPr>
      </w:pPr>
      <w:r>
        <w:rPr>
          <w:rFonts w:ascii="Times New Roman" w:hAnsi="Times New Roman" w:cs="Times New Roman"/>
          <w:sz w:val="24"/>
          <w:lang w:eastAsia="cs-CZ"/>
        </w:rPr>
        <w:t>Při obsazování pracovních míst, a to i po skončení výběrového řízení, musí být zachovány zásady</w:t>
      </w:r>
      <w:r w:rsidRPr="00826C24">
        <w:rPr>
          <w:rFonts w:ascii="Times New Roman" w:hAnsi="Times New Roman" w:cs="Times New Roman"/>
          <w:sz w:val="24"/>
          <w:lang w:eastAsia="cs-CZ"/>
        </w:rPr>
        <w:t xml:space="preserve"> </w:t>
      </w:r>
      <w:r>
        <w:rPr>
          <w:rFonts w:ascii="Times New Roman" w:hAnsi="Times New Roman" w:cs="Times New Roman"/>
          <w:sz w:val="24"/>
          <w:lang w:eastAsia="cs-CZ"/>
        </w:rPr>
        <w:t>ochrany osobních údajů.</w:t>
      </w:r>
      <w:r>
        <w:rPr>
          <w:rStyle w:val="Znakapoznpodarou"/>
          <w:rFonts w:ascii="Times New Roman" w:hAnsi="Times New Roman" w:cs="Times New Roman"/>
          <w:sz w:val="24"/>
          <w:lang w:eastAsia="cs-CZ"/>
        </w:rPr>
        <w:footnoteReference w:id="3"/>
      </w:r>
    </w:p>
    <w:p w14:paraId="29263F33" w14:textId="77777777" w:rsidR="00162D4B" w:rsidRPr="00BE4098" w:rsidRDefault="00162D4B" w:rsidP="00FA5870">
      <w:pPr>
        <w:pStyle w:val="Odstavecseseznamem"/>
        <w:numPr>
          <w:ilvl w:val="0"/>
          <w:numId w:val="42"/>
        </w:numPr>
        <w:suppressAutoHyphens/>
        <w:spacing w:after="0"/>
        <w:ind w:left="714" w:hanging="357"/>
        <w:contextualSpacing w:val="0"/>
        <w:jc w:val="both"/>
        <w:rPr>
          <w:rFonts w:ascii="Times New Roman" w:hAnsi="Times New Roman" w:cs="Times New Roman"/>
          <w:sz w:val="24"/>
          <w:lang w:eastAsia="cs-CZ"/>
        </w:rPr>
      </w:pPr>
      <w:r>
        <w:rPr>
          <w:rFonts w:ascii="Times New Roman" w:hAnsi="Times New Roman" w:cs="Times New Roman"/>
          <w:sz w:val="24"/>
          <w:lang w:eastAsia="cs-CZ"/>
        </w:rPr>
        <w:t xml:space="preserve">Univerzita se hlásí k zásadám otevřeného, transparentního a věcného výběrového řízení v souladu s </w:t>
      </w:r>
      <w:r w:rsidRPr="00BE4098">
        <w:rPr>
          <w:rFonts w:ascii="Times New Roman" w:hAnsi="Times New Roman" w:cs="Times New Roman"/>
          <w:sz w:val="24"/>
          <w:lang w:eastAsia="cs-CZ"/>
        </w:rPr>
        <w:t>Kodex</w:t>
      </w:r>
      <w:r>
        <w:rPr>
          <w:rFonts w:ascii="Times New Roman" w:hAnsi="Times New Roman" w:cs="Times New Roman"/>
          <w:sz w:val="24"/>
          <w:lang w:eastAsia="cs-CZ"/>
        </w:rPr>
        <w:t>em</w:t>
      </w:r>
      <w:r w:rsidRPr="00BE4098">
        <w:rPr>
          <w:rFonts w:ascii="Times New Roman" w:hAnsi="Times New Roman" w:cs="Times New Roman"/>
          <w:sz w:val="24"/>
          <w:lang w:eastAsia="cs-CZ"/>
        </w:rPr>
        <w:t xml:space="preserve"> chování</w:t>
      </w:r>
      <w:r>
        <w:rPr>
          <w:rFonts w:ascii="Times New Roman" w:hAnsi="Times New Roman" w:cs="Times New Roman"/>
          <w:sz w:val="24"/>
          <w:lang w:eastAsia="cs-CZ"/>
        </w:rPr>
        <w:t xml:space="preserve"> </w:t>
      </w:r>
      <w:r w:rsidRPr="00BE4098">
        <w:rPr>
          <w:rFonts w:ascii="Times New Roman" w:hAnsi="Times New Roman" w:cs="Times New Roman"/>
          <w:sz w:val="24"/>
          <w:lang w:eastAsia="cs-CZ"/>
        </w:rPr>
        <w:t>pro přijímání</w:t>
      </w:r>
      <w:r>
        <w:rPr>
          <w:rFonts w:ascii="Times New Roman" w:hAnsi="Times New Roman" w:cs="Times New Roman"/>
          <w:sz w:val="24"/>
          <w:lang w:eastAsia="cs-CZ"/>
        </w:rPr>
        <w:t xml:space="preserve"> </w:t>
      </w:r>
      <w:r w:rsidRPr="00BE4098">
        <w:rPr>
          <w:rFonts w:ascii="Times New Roman" w:hAnsi="Times New Roman" w:cs="Times New Roman"/>
          <w:sz w:val="24"/>
          <w:lang w:eastAsia="cs-CZ"/>
        </w:rPr>
        <w:t>výzkumných</w:t>
      </w:r>
      <w:r>
        <w:rPr>
          <w:rFonts w:ascii="Times New Roman" w:hAnsi="Times New Roman" w:cs="Times New Roman"/>
          <w:sz w:val="24"/>
          <w:lang w:eastAsia="cs-CZ"/>
        </w:rPr>
        <w:t xml:space="preserve"> </w:t>
      </w:r>
      <w:r w:rsidRPr="00BE4098">
        <w:rPr>
          <w:rFonts w:ascii="Times New Roman" w:hAnsi="Times New Roman" w:cs="Times New Roman"/>
          <w:sz w:val="24"/>
          <w:lang w:eastAsia="cs-CZ"/>
        </w:rPr>
        <w:t>pracovníků</w:t>
      </w:r>
      <w:r>
        <w:rPr>
          <w:rFonts w:ascii="Times New Roman" w:hAnsi="Times New Roman" w:cs="Times New Roman"/>
          <w:sz w:val="24"/>
          <w:lang w:eastAsia="cs-CZ"/>
        </w:rPr>
        <w:t>.</w:t>
      </w:r>
      <w:r>
        <w:rPr>
          <w:rStyle w:val="Znakapoznpodarou"/>
          <w:rFonts w:ascii="Times New Roman" w:hAnsi="Times New Roman" w:cs="Times New Roman"/>
          <w:sz w:val="24"/>
          <w:lang w:eastAsia="cs-CZ"/>
        </w:rPr>
        <w:footnoteReference w:id="4"/>
      </w:r>
    </w:p>
    <w:p w14:paraId="4388B4F4" w14:textId="77777777" w:rsid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3B534FC2" w14:textId="1AB24188" w:rsidR="00162D4B" w:rsidRPr="00FA587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Čl. 2</w:t>
      </w:r>
    </w:p>
    <w:p w14:paraId="0627A337" w14:textId="4C3EDF38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Vypsání výběrového řízení</w:t>
      </w:r>
    </w:p>
    <w:p w14:paraId="23063AF8" w14:textId="77777777" w:rsidR="00FA5870" w:rsidRPr="00FA5870" w:rsidRDefault="00FA5870" w:rsidP="00FA5870">
      <w:pPr>
        <w:spacing w:after="0"/>
        <w:jc w:val="center"/>
      </w:pPr>
    </w:p>
    <w:p w14:paraId="39AD3160" w14:textId="77777777" w:rsidR="00162D4B" w:rsidRPr="00B50010" w:rsidRDefault="00162D4B" w:rsidP="00FA5870">
      <w:pPr>
        <w:pStyle w:val="Odstavecseseznamem"/>
        <w:numPr>
          <w:ilvl w:val="0"/>
          <w:numId w:val="43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Výběrové řízení vypisuje rektor, na pracovní místo na fakultě děkan (dále jen „vypisovatel“).</w:t>
      </w:r>
    </w:p>
    <w:p w14:paraId="444BF2C9" w14:textId="77777777" w:rsidR="00162D4B" w:rsidRPr="00B50010" w:rsidRDefault="00162D4B" w:rsidP="00FA5870">
      <w:pPr>
        <w:pStyle w:val="Odstavecseseznamem"/>
        <w:numPr>
          <w:ilvl w:val="0"/>
          <w:numId w:val="43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V textu vypsání výběrového řízení musí být přesně určeny podmínky účasti, a to zejména</w:t>
      </w:r>
    </w:p>
    <w:p w14:paraId="30ADEABA" w14:textId="77777777" w:rsidR="00162D4B" w:rsidRPr="00B50010" w:rsidRDefault="00162D4B" w:rsidP="00FA5870">
      <w:pPr>
        <w:pStyle w:val="Odstavecseseznamem"/>
        <w:numPr>
          <w:ilvl w:val="1"/>
          <w:numId w:val="43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označení pracoviště a pracovního místa,</w:t>
      </w:r>
    </w:p>
    <w:p w14:paraId="1B12B604" w14:textId="77777777" w:rsidR="00162D4B" w:rsidRPr="00B50010" w:rsidRDefault="00162D4B" w:rsidP="00FA5870">
      <w:pPr>
        <w:pStyle w:val="Odstavecseseznamem"/>
        <w:numPr>
          <w:ilvl w:val="1"/>
          <w:numId w:val="43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kvalifikační a jiné předpoklady,</w:t>
      </w:r>
    </w:p>
    <w:p w14:paraId="37DD8621" w14:textId="77777777" w:rsidR="00162D4B" w:rsidRPr="00B50010" w:rsidRDefault="00162D4B" w:rsidP="00FA5870">
      <w:pPr>
        <w:pStyle w:val="Odstavecseseznamem"/>
        <w:numPr>
          <w:ilvl w:val="1"/>
          <w:numId w:val="43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datum, od něhož má být místo obsazeno, popřípadě nově obsazeno,</w:t>
      </w:r>
    </w:p>
    <w:p w14:paraId="486F6F30" w14:textId="77777777" w:rsidR="00162D4B" w:rsidRPr="00B50010" w:rsidRDefault="00162D4B" w:rsidP="00FA5870">
      <w:pPr>
        <w:pStyle w:val="Odstavecseseznamem"/>
        <w:numPr>
          <w:ilvl w:val="1"/>
          <w:numId w:val="43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způsob a lhůta pro podání přihlášky,</w:t>
      </w:r>
    </w:p>
    <w:p w14:paraId="76095E0C" w14:textId="77777777" w:rsidR="00162D4B" w:rsidRDefault="00162D4B" w:rsidP="00FA5870">
      <w:pPr>
        <w:pStyle w:val="Odstavecseseznamem"/>
        <w:numPr>
          <w:ilvl w:val="1"/>
          <w:numId w:val="43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výčet dokladů požadovaných od uchazeče</w:t>
      </w:r>
      <w:r w:rsidRPr="008C4814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6069FBDA" w14:textId="3C9C13ED" w:rsidR="00162D4B" w:rsidRPr="00B50010" w:rsidRDefault="00162D4B" w:rsidP="00FA5870">
      <w:pPr>
        <w:pStyle w:val="Odstavecseseznamem"/>
        <w:numPr>
          <w:ilvl w:val="0"/>
          <w:numId w:val="44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Při vypsání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výběrové</w:t>
      </w:r>
      <w:r w:rsidR="00AC2D2A">
        <w:rPr>
          <w:rFonts w:ascii="Times New Roman" w:eastAsia="Times New Roman" w:hAnsi="Times New Roman" w:cs="Times New Roman"/>
          <w:sz w:val="24"/>
          <w:szCs w:val="24"/>
          <w:lang w:eastAsia="cs-CZ"/>
        </w:rPr>
        <w:t>ho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řízení postupuje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vypisovatel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tak, aby uchazečům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ne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vznikala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nepřiměřená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administrativní zátěž. </w:t>
      </w:r>
    </w:p>
    <w:p w14:paraId="5CEFC005" w14:textId="5A15ACCA" w:rsidR="00162D4B" w:rsidRPr="00DD64A7" w:rsidRDefault="00162D4B" w:rsidP="00FA5870">
      <w:pPr>
        <w:pStyle w:val="Odstavecseseznamem"/>
        <w:numPr>
          <w:ilvl w:val="0"/>
          <w:numId w:val="44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Vypsání výběrového řízení musí být zveřejněno v českém a anglickém jazyce, v odůvodněných případech i v dalších jazycích, ve veřejné části internetových stránek univerzity v případech, kdy je vypisovatelem rektor, </w:t>
      </w:r>
      <w:r w:rsidR="009821E1">
        <w:rPr>
          <w:rFonts w:ascii="Times New Roman" w:eastAsia="Times New Roman" w:hAnsi="Times New Roman" w:cs="Times New Roman"/>
          <w:sz w:val="24"/>
          <w:szCs w:val="24"/>
          <w:lang w:eastAsia="cs-CZ"/>
        </w:rPr>
        <w:t>nebo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fakulty v případech, kdy je vypisovatelem děkan, nejméně 30 dnů před koncem lhůty pro podání přihlášek. Výběrová řízení vypisovan</w:t>
      </w:r>
      <w:r w:rsidR="009821E1">
        <w:rPr>
          <w:rFonts w:ascii="Times New Roman" w:eastAsia="Times New Roman" w:hAnsi="Times New Roman" w:cs="Times New Roman"/>
          <w:sz w:val="24"/>
          <w:szCs w:val="24"/>
          <w:lang w:eastAsia="cs-CZ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děkanem musí být bezodkladně zveřejněna i ve veřejné části in</w:t>
      </w:r>
      <w:r w:rsidR="00FA5870">
        <w:rPr>
          <w:rFonts w:ascii="Times New Roman" w:eastAsia="Times New Roman" w:hAnsi="Times New Roman" w:cs="Times New Roman"/>
          <w:sz w:val="24"/>
          <w:szCs w:val="24"/>
          <w:lang w:eastAsia="cs-CZ"/>
        </w:rPr>
        <w:t>ternetových stránek univerzity.</w:t>
      </w:r>
    </w:p>
    <w:p w14:paraId="74A67A3F" w14:textId="6ED0ABF5" w:rsidR="00162D4B" w:rsidRDefault="00162D4B" w:rsidP="00352DC0">
      <w:pPr>
        <w:pStyle w:val="Odstavecseseznamem"/>
        <w:numPr>
          <w:ilvl w:val="0"/>
          <w:numId w:val="49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Vypsání</w:t>
      </w:r>
      <w:r w:rsidRPr="00F9425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výběrového řízení musí být současně uveřejněno elektronickou formou též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na neuniverzitních </w:t>
      </w:r>
      <w:r w:rsidRPr="00F9425E">
        <w:rPr>
          <w:rFonts w:ascii="Times New Roman" w:eastAsia="Times New Roman" w:hAnsi="Times New Roman" w:cs="Times New Roman"/>
          <w:sz w:val="24"/>
          <w:szCs w:val="24"/>
          <w:lang w:eastAsia="cs-CZ"/>
        </w:rPr>
        <w:t>internetových stránkách, které svým zaměřením odpovídají vhodné cílové skupině uchazečů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zpravidla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euraxess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researchjobs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apod. To neplatí pro pracovní pozice se sjednanou týdenní pracovní dobou do 16 hodin (včetně).</w:t>
      </w:r>
    </w:p>
    <w:p w14:paraId="31ACBB73" w14:textId="77777777" w:rsidR="00162D4B" w:rsidRPr="00277754" w:rsidRDefault="00162D4B" w:rsidP="00352DC0">
      <w:pPr>
        <w:pStyle w:val="Odstavecseseznamem"/>
        <w:numPr>
          <w:ilvl w:val="0"/>
          <w:numId w:val="49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D64A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Uchazeč zasílá podklady písemně, a to v listinné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nebo</w:t>
      </w:r>
      <w:r w:rsidRPr="00DD64A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elektronické podobě.</w:t>
      </w:r>
    </w:p>
    <w:p w14:paraId="52BCE6B4" w14:textId="77777777" w:rsid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4A9FE84B" w14:textId="2A8F33A4" w:rsidR="00162D4B" w:rsidRPr="00FA587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Čl. 3</w:t>
      </w:r>
    </w:p>
    <w:p w14:paraId="739F63F4" w14:textId="1FE6E7C4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Komise pro výběrové řízení</w:t>
      </w:r>
    </w:p>
    <w:p w14:paraId="7855FB0E" w14:textId="77777777" w:rsidR="00FA5870" w:rsidRP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4CA7842" w14:textId="21C829C4" w:rsidR="00162D4B" w:rsidRPr="00B50010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Do konce lhůty pro podání přihlášek jmenuje vypisovatel </w:t>
      </w:r>
      <w:r w:rsidR="009821E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členy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komis</w:t>
      </w:r>
      <w:r w:rsidR="009821E1">
        <w:rPr>
          <w:rFonts w:ascii="Times New Roman" w:eastAsia="Times New Roman" w:hAnsi="Times New Roman" w:cs="Times New Roman"/>
          <w:sz w:val="24"/>
          <w:szCs w:val="24"/>
          <w:lang w:eastAsia="cs-CZ"/>
        </w:rPr>
        <w:t>e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 výběrové řízení (dále jen „komise“) a jejího předsedu. Členem, případně předsedou komise, může být i sám vypisovatel. Předseda je členem komise; svolává její zasedání.</w:t>
      </w:r>
    </w:p>
    <w:p w14:paraId="2674561E" w14:textId="77777777" w:rsidR="00162D4B" w:rsidRPr="0039209D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912E0A">
        <w:rPr>
          <w:rFonts w:ascii="Times New Roman" w:eastAsia="Times New Roman" w:hAnsi="Times New Roman" w:cs="Times New Roman"/>
          <w:sz w:val="24"/>
          <w:szCs w:val="24"/>
          <w:lang w:eastAsia="cs-CZ"/>
        </w:rPr>
        <w:t>Vypisovatel může jmenovat stálou komisi pro výběrové řízení, která je vhodně doplňována v souladu s ostatními podmínka</w:t>
      </w:r>
      <w:r w:rsidRPr="00201F5E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mi výběrového řízení. </w:t>
      </w:r>
    </w:p>
    <w:p w14:paraId="58188414" w14:textId="32A3975C" w:rsidR="00162D4B" w:rsidRPr="00B50010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39209D">
        <w:rPr>
          <w:rFonts w:ascii="Times New Roman" w:eastAsia="Times New Roman" w:hAnsi="Times New Roman" w:cs="Times New Roman"/>
          <w:sz w:val="24"/>
          <w:szCs w:val="24"/>
          <w:lang w:eastAsia="cs-CZ"/>
        </w:rPr>
        <w:t>Komise musí mít nejméně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3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členy. </w:t>
      </w:r>
      <w:r w:rsidRPr="0039209D">
        <w:rPr>
          <w:rFonts w:ascii="Times New Roman" w:eastAsia="Times New Roman" w:hAnsi="Times New Roman" w:cs="Times New Roman"/>
          <w:sz w:val="24"/>
          <w:szCs w:val="24"/>
          <w:lang w:eastAsia="cs-CZ"/>
        </w:rPr>
        <w:t>Členy komise mohou být vedle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akademických pracovníků i ostatní zaměstnanci univerzity nebo další osoby.</w:t>
      </w:r>
    </w:p>
    <w:p w14:paraId="3F8FE289" w14:textId="77777777" w:rsidR="00162D4B" w:rsidRPr="00F22332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Při sestavování komise je vypisovatel povinen dbát na vysokou odbornou úroveň a morální bezúhonnost členů komise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v rámci možností také na vyváženost jejího složení</w:t>
      </w:r>
      <w:r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5"/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Je-li to důvodné, může jmenovat členy komise i osoby z praxe, a to z veřejného i soukromého sektoru.</w:t>
      </w:r>
    </w:p>
    <w:p w14:paraId="0DF2717F" w14:textId="4AF0C9AB" w:rsidR="00162D4B" w:rsidRPr="0048201D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Práce komise se může účastnit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s hlasem poradním</w:t>
      </w:r>
    </w:p>
    <w:p w14:paraId="28F8D2CE" w14:textId="77777777" w:rsidR="00162D4B" w:rsidRDefault="00162D4B" w:rsidP="00FA5870">
      <w:pPr>
        <w:pStyle w:val="Odstavecseseznamem"/>
        <w:numPr>
          <w:ilvl w:val="1"/>
          <w:numId w:val="45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 případě výběrových řízení vypisovaných rektorem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delegovaný zástupce akademického senátu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univerzity,</w:t>
      </w:r>
    </w:p>
    <w:p w14:paraId="6CBBEF1E" w14:textId="77777777" w:rsidR="00162D4B" w:rsidRPr="00B50010" w:rsidRDefault="00162D4B" w:rsidP="00FA5870">
      <w:pPr>
        <w:pStyle w:val="Odstavecseseznamem"/>
        <w:numPr>
          <w:ilvl w:val="1"/>
          <w:numId w:val="45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 výběrových řízení vypisovaných děkanem delegovaný zástupce akademického senátu fakulty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00D13A47" w14:textId="1618C464" w:rsidR="00162D4B" w:rsidRPr="00B50010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Členem komise nemůže být osoba,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u které lze pro její vztah k uchazeči pochybovat o její nestrannosti.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Nesplňuje-li osoba, která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je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členem komise, </w:t>
      </w:r>
      <w:r w:rsid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tento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předpoklad, musí to </w:t>
      </w:r>
      <w:r w:rsidR="00FA5870">
        <w:rPr>
          <w:rFonts w:ascii="Times New Roman" w:eastAsia="Times New Roman" w:hAnsi="Times New Roman" w:cs="Times New Roman"/>
          <w:sz w:val="24"/>
          <w:szCs w:val="24"/>
          <w:lang w:eastAsia="cs-CZ"/>
        </w:rPr>
        <w:t>být bezodkladně sděleno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vypisovateli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který jmenuje nového člena komise. Pokud se jedná o stálou komisi, je nový člen jmenován pouze na konkrétní výběrové řízení.</w:t>
      </w:r>
    </w:p>
    <w:p w14:paraId="75B56A51" w14:textId="7BA96B00" w:rsidR="00162D4B" w:rsidRPr="00B50010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Členem komise je </w:t>
      </w:r>
      <w:r w:rsidR="00FA587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však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vždy zástupce pracoviště, pro něž je výběrové řízení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vypsáno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, zpravidla jeho vedoucí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BBC8BEE" w14:textId="3B7B15C4" w:rsidR="00162D4B" w:rsidRPr="00F22332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V případě výběrových řízení na pracovní místa zařazená do mzdové třídy AP3 a AP4</w:t>
      </w:r>
      <w:r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6"/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 doporučuje, aby byl č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lenem komise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také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odborník </w:t>
      </w:r>
      <w:r w:rsid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dlouhodobě působící v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zahraničí.</w:t>
      </w:r>
    </w:p>
    <w:p w14:paraId="1B50FB0F" w14:textId="77777777" w:rsidR="00162D4B" w:rsidRPr="00F22332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Komise je způsobilá jednat za přítomnosti nejméně 3 členů, vždy však musí jít o nadpoloviční většinu všech členů komise.</w:t>
      </w:r>
    </w:p>
    <w:p w14:paraId="0CBC40E0" w14:textId="77777777" w:rsidR="00162D4B" w:rsidRPr="008C4814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Členové komise musí být seznámeni s postupem výběrového řízení a kritérii pro výběr kandidátů.</w:t>
      </w:r>
    </w:p>
    <w:p w14:paraId="2D117D5C" w14:textId="3CB1F334" w:rsidR="00162D4B" w:rsidRPr="00277754" w:rsidRDefault="00162D4B" w:rsidP="00FA5870">
      <w:pPr>
        <w:pStyle w:val="Odstavecseseznamem"/>
        <w:numPr>
          <w:ilvl w:val="0"/>
          <w:numId w:val="45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Členové komise jsou povinni</w:t>
      </w:r>
      <w:r w:rsidRPr="00C4747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zachovávat mlčenlivost o skutečnostech, o kterých se dozvěděl</w:t>
      </w:r>
      <w:r w:rsid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>i</w:t>
      </w:r>
      <w:r w:rsidRPr="00C4747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souvislosti s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výběrovým </w:t>
      </w:r>
      <w:r w:rsidRPr="00C4747A">
        <w:rPr>
          <w:rFonts w:ascii="Times New Roman" w:eastAsia="Times New Roman" w:hAnsi="Times New Roman" w:cs="Times New Roman"/>
          <w:sz w:val="24"/>
          <w:szCs w:val="24"/>
          <w:lang w:eastAsia="cs-CZ"/>
        </w:rPr>
        <w:t>řízením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70C635B" w14:textId="4473C006" w:rsidR="00162D4B" w:rsidRDefault="00162D4B" w:rsidP="00FA587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</w:p>
    <w:p w14:paraId="1302FDCE" w14:textId="4781BBBF" w:rsidR="00162D4B" w:rsidRPr="00FA587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Čl. 4</w:t>
      </w:r>
    </w:p>
    <w:p w14:paraId="74CF70F8" w14:textId="34E9C97A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Postup komise pro výběrové řízení</w:t>
      </w:r>
    </w:p>
    <w:p w14:paraId="07E30AC4" w14:textId="77777777" w:rsidR="00FA5870" w:rsidRP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52DCF95" w14:textId="77777777" w:rsidR="00162D4B" w:rsidRPr="00B50010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Předseda komise má pr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ávo vyřadit přihlášky uchazečů,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které zjevně nesplňují podmínky výběrového řízení. O vyřazení informuje komisi. Sporné případy ponechá na rozhodnutí komise.</w:t>
      </w:r>
    </w:p>
    <w:p w14:paraId="598159C6" w14:textId="77777777" w:rsidR="00162D4B" w:rsidRPr="00B50010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První kolo výběrového řízení zahrnuje hodnocení písemných podkladů uchazeče. Na základě hodnocení podkladů rozhodne komise o postupu vybraných uchazečů do druhého kola.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Komise informuje uchazeče, kteří nepostupují do druhého kola bez zbytečného odkladu, zpravidla nejpozději 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do 30 dnů ode dne, kdy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provedla hodnocení podkladů.</w:t>
      </w:r>
    </w:p>
    <w:p w14:paraId="525DE82E" w14:textId="5DDAE56F" w:rsidR="00162D4B" w:rsidRPr="003A04AC" w:rsidRDefault="00F50A0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>V dalším průběhu výběrového řízení komise zpravidla pozve vybrané uchazeče do druhého kola, kterým je pohovor. Druhé kolo nemusí být součástí výběrového řízení 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>pracovních pozic se sjednanou týdenní pracovní dobou do 16 hodin (včetně). U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>výběrových řízení na vedoucí pracovní pozice musí být součástí pohovor vždy. Pokud není součástí výběrového řízení pohovor, rozhodne komise pouze na základě hodnocení písemných podkladů. Odstavce 6 až 13 se použijí obdobně.</w:t>
      </w:r>
    </w:p>
    <w:p w14:paraId="77A11216" w14:textId="77777777" w:rsidR="00162D4B" w:rsidRPr="00B50010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Komise může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uchazeče vyzvat k uskutečnění veřejné přednášky na univerzitě nebo na fakultě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 O této možnosti musí být uchazeč předem informován ve zveřejněných podmínkách výběrového řízení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</w:p>
    <w:p w14:paraId="793FCCFA" w14:textId="77777777" w:rsidR="00162D4B" w:rsidRPr="00B50010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CC744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Pohovor je v odůvodněných případech na žádost uchazeče možné realizovat prostřednictvím informačních a komunikačních technologií.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Každý u</w:t>
      </w:r>
      <w:r w:rsidRPr="00CC7443">
        <w:rPr>
          <w:rFonts w:ascii="Times New Roman" w:eastAsia="Times New Roman" w:hAnsi="Times New Roman" w:cs="Times New Roman"/>
          <w:sz w:val="24"/>
          <w:szCs w:val="24"/>
          <w:lang w:eastAsia="cs-CZ"/>
        </w:rPr>
        <w:t>chazeč musí být o této možnosti informován. O žádosti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uchazeče rozhoduje předseda komise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00"/>
          <w:lang w:eastAsia="cs-CZ"/>
        </w:rPr>
        <w:t xml:space="preserve"> </w:t>
      </w:r>
    </w:p>
    <w:p w14:paraId="1FA77DBF" w14:textId="0242B9B8" w:rsidR="00162D4B" w:rsidRPr="00B50010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Při rozhodování o uchazečích, kteří splňují podmínky výběrového řízení, vychází komise zejména z předložených materiálů a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 výsledků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pohovoru s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uchazeči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případně z veřejné přednášky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Při posuzování způsobilosti uchazečů může komise uchazeče dodatečně požádat o předložení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dalších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dokumentů nebo dokladů,</w:t>
      </w:r>
      <w:r w:rsidR="00352DC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než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které byly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požadován</w:t>
      </w:r>
      <w:r w:rsidR="00F50A0B">
        <w:rPr>
          <w:rFonts w:ascii="Times New Roman" w:eastAsia="Times New Roman" w:hAnsi="Times New Roman" w:cs="Times New Roman"/>
          <w:sz w:val="24"/>
          <w:szCs w:val="24"/>
          <w:lang w:eastAsia="cs-CZ"/>
        </w:rPr>
        <w:t>y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e vypsání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výběrového řízení.</w:t>
      </w:r>
    </w:p>
    <w:p w14:paraId="778FC3A7" w14:textId="77777777" w:rsidR="00162D4B" w:rsidRPr="00F9425E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F9425E">
        <w:rPr>
          <w:rFonts w:ascii="Times New Roman" w:hAnsi="Times New Roman" w:cs="Times New Roman"/>
          <w:sz w:val="24"/>
        </w:rPr>
        <w:t>Komise bere při hodnocení uchazečů v úvahu jejich dosavadní vzdělávací i tvůrčí činnost a zohledňuje také další aspekty jejich celkové odborné praxe, jako např. popularizaci, mobilitu, manažerské dovednosti apod.</w:t>
      </w:r>
    </w:p>
    <w:p w14:paraId="6151D181" w14:textId="77777777" w:rsidR="00162D4B" w:rsidRPr="00140B2E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Na podkladě získaných poznatků provede komise bez zbytečných odkladů hodnocení uchazečů, určí uchazeče, kteří splnili podmínky výběrového řízení (dále jen „vyhovující uchazeči“), a stanoví jejich pořadí.</w:t>
      </w:r>
    </w:p>
    <w:p w14:paraId="1ADF3B2D" w14:textId="77777777" w:rsidR="00162D4B" w:rsidRPr="00B66065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Komise se usnáší formou tajného hlasování; usnesení je přijato, vyslovila-li se pro něj nadpoloviční většina přítomných členů komise. Každý člen komise má jeden hlas.</w:t>
      </w:r>
    </w:p>
    <w:p w14:paraId="00EDE3C0" w14:textId="3077EF99" w:rsidR="00162D4B" w:rsidRPr="00B66065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O svém jednání a jeho výsledku pořídí komise zápis. Součástí zápisu je i stanovení pořadí uchazečů včetně odůvodnění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, jako například silné a slabé stránky uchazečů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Zápis podepíše předseda a další </w:t>
      </w:r>
      <w:r w:rsid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přítomní 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členové komise; pokud některý z nich má výhrady proti průběhu výběrového řízení nebo jeho výsledku, připojí je k podpisu. Zápis je neveřejný.</w:t>
      </w:r>
    </w:p>
    <w:p w14:paraId="4146EB48" w14:textId="77777777" w:rsidR="00162D4B" w:rsidRPr="00B66065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 odůvodněných případech může předseda komise rozhodnout o hlasování per </w:t>
      </w:r>
      <w:proofErr w:type="spellStart"/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>rollam</w:t>
      </w:r>
      <w:proofErr w:type="spellEnd"/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V takovém případě předseda komise předloží členům komise podklady v elektronické podobě s oznámením lhůty, ve které mají učinit písemné vyjádření o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vyhovujících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nevyhovujících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uchazečích a o pořadí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vyhovujících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uchazečů. Pro přijetí rozhodnutí o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tom, zda uchazeč splnil podmínky výběrového řízení,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třeba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souhlasu 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>nadpoloviční většin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y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všech členů komise. Předseda komise poté oznámí výsledky hlasování v zápise, který opatří svým podpisem. Povinností předsedy je se zápisem seznámit ostatní členy komise.</w:t>
      </w:r>
    </w:p>
    <w:p w14:paraId="58BCFB47" w14:textId="77777777" w:rsidR="00162D4B" w:rsidRPr="00B66065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Komise může své jednání uzavřít i zjištěním, že někteří nebo všichni uchazeči nejsou na obsazované místo vhodní. Tento závěr a jeho odůvodnění jsou součástí zápisu.</w:t>
      </w:r>
    </w:p>
    <w:p w14:paraId="6500BB17" w14:textId="02BC8A92" w:rsidR="00162D4B" w:rsidRPr="00FA5870" w:rsidRDefault="00162D4B" w:rsidP="00FA5870">
      <w:pPr>
        <w:pStyle w:val="Odstavecseseznamem"/>
        <w:numPr>
          <w:ilvl w:val="0"/>
          <w:numId w:val="46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Výsledky jednání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včetně zápisu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předloží předseda komise pro výběrové řízení vypisovateli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bezodkladně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</w:p>
    <w:p w14:paraId="161CB219" w14:textId="77777777" w:rsidR="00FA5870" w:rsidRPr="00E67ACB" w:rsidRDefault="00FA5870" w:rsidP="00FA5870">
      <w:pPr>
        <w:pStyle w:val="Odstavecseseznamem"/>
        <w:suppressAutoHyphens/>
        <w:spacing w:after="0"/>
        <w:contextualSpacing w:val="0"/>
        <w:jc w:val="both"/>
      </w:pPr>
    </w:p>
    <w:p w14:paraId="68165B90" w14:textId="59CB9418" w:rsidR="00162D4B" w:rsidRPr="00FA5870" w:rsidRDefault="00162D4B" w:rsidP="00FA5870">
      <w:pPr>
        <w:spacing w:after="0"/>
        <w:jc w:val="center"/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Čl. 5</w:t>
      </w:r>
    </w:p>
    <w:p w14:paraId="3CC386F8" w14:textId="710CA733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Rozhodnutí vypisovatele</w:t>
      </w:r>
    </w:p>
    <w:p w14:paraId="0D773D87" w14:textId="77777777" w:rsidR="00FA5870" w:rsidRP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41DA1E6" w14:textId="77777777" w:rsidR="00162D4B" w:rsidRDefault="00162D4B" w:rsidP="00FA5870">
      <w:pPr>
        <w:pStyle w:val="Odstavecseseznamem"/>
        <w:numPr>
          <w:ilvl w:val="0"/>
          <w:numId w:val="47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Vypisovatel rozhoduje na základě podkladů od komise. 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 odůvodněných případech může vypisovatel přijmout jiného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vyhovujícího</w:t>
      </w:r>
      <w:r w:rsidRPr="00E67ACB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uchazeče než toho, kterého komise hodnotila jako nejlepšího uchazeče. Své rozhodnutí musí vypisovatel odůvodnit.</w:t>
      </w:r>
    </w:p>
    <w:p w14:paraId="6FD8CB2B" w14:textId="10E129B0" w:rsidR="00162D4B" w:rsidRDefault="00EE76AF" w:rsidP="00FA5870">
      <w:pPr>
        <w:pStyle w:val="Odstavecseseznamem"/>
        <w:numPr>
          <w:ilvl w:val="0"/>
          <w:numId w:val="47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>Vypisovatel zveřejní své rozhodnutí o tom, že výběrové řízení bylo ukončeno výběrem uchazeče, nebo že nebyl vybrán žádný uchazeč, ve veřejné části internetových stránek podle čl. 2 odst. 4 věty první bez zbytečného odkladu, zpravidla nejpozději do 30 dnů ode dne, kdy vypisovatele o svých závěrech podle čl. 4 odst. 13 informovala komise. V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>téže lhůtě oznámí vypisovatel každému uchazeči, zda jej na základě výběrového řízení přijímá, či nikoliv.</w:t>
      </w:r>
    </w:p>
    <w:p w14:paraId="6AF72FEC" w14:textId="4925EF76" w:rsidR="00162D4B" w:rsidRDefault="00162D4B" w:rsidP="00FA5870">
      <w:pPr>
        <w:pStyle w:val="Odstavecseseznamem"/>
        <w:numPr>
          <w:ilvl w:val="0"/>
          <w:numId w:val="47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Pokud o to uchazeč požádá do </w:t>
      </w:r>
      <w:r w:rsid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2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týdnů od oznámení podle odstavce 2, vypisovatel ho seznámí se silnými a slabými stránkami jeho účasti ve výběrovém řízení. </w:t>
      </w:r>
    </w:p>
    <w:p w14:paraId="27F661F4" w14:textId="77777777" w:rsidR="00162D4B" w:rsidRPr="00B66065" w:rsidRDefault="00162D4B" w:rsidP="00FA5870">
      <w:pPr>
        <w:pStyle w:val="Odstavecseseznamem"/>
        <w:numPr>
          <w:ilvl w:val="0"/>
          <w:numId w:val="47"/>
        </w:numPr>
        <w:suppressAutoHyphens/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Není-li vhodný uchazeč,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může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vypisovatel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rozhodnout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 opakování výběrového řízení.</w:t>
      </w:r>
    </w:p>
    <w:p w14:paraId="321892CD" w14:textId="77777777" w:rsidR="00162D4B" w:rsidRPr="00277754" w:rsidRDefault="00162D4B" w:rsidP="00FA5870">
      <w:pPr>
        <w:pStyle w:val="Odstavecseseznamem"/>
        <w:numPr>
          <w:ilvl w:val="0"/>
          <w:numId w:val="47"/>
        </w:numPr>
        <w:suppressAutoHyphens/>
        <w:spacing w:after="0"/>
        <w:contextualSpacing w:val="0"/>
        <w:jc w:val="both"/>
      </w:pP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 odůvodněných případech může vypisovatel prodloužit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lhůtu pro podání přihlášky nebo 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výběrové řízení přerušit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a</w:t>
      </w:r>
      <w:r w:rsidRPr="00B50010">
        <w:rPr>
          <w:rFonts w:ascii="Times New Roman" w:eastAsia="Times New Roman" w:hAnsi="Times New Roman" w:cs="Times New Roman"/>
          <w:sz w:val="24"/>
          <w:szCs w:val="24"/>
          <w:lang w:eastAsia="cs-CZ"/>
        </w:rPr>
        <w:t>nebo zrušit.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Své rozhodnutí včetně odůvodnění musí oznámit komisi a zveřejnit ve veřejné části internetových stránek podle čl. 2 odst. 4 věty první. </w:t>
      </w:r>
    </w:p>
    <w:p w14:paraId="724FF9B2" w14:textId="77777777" w:rsid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73C48F0C" w14:textId="36944CB8" w:rsidR="00162D4B" w:rsidRPr="00FA587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Čl. </w:t>
      </w:r>
      <w:r w:rsidRPr="00FA5870">
        <w:rPr>
          <w:rFonts w:ascii="Times New Roman" w:eastAsia="Times New Roman" w:hAnsi="Times New Roman" w:cs="Times New Roman"/>
          <w:sz w:val="24"/>
          <w:szCs w:val="24"/>
          <w:lang w:eastAsia="cs-CZ"/>
        </w:rPr>
        <w:t>6</w:t>
      </w:r>
    </w:p>
    <w:p w14:paraId="56B0B1A0" w14:textId="71557B22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Přechodné ustanovení</w:t>
      </w:r>
    </w:p>
    <w:p w14:paraId="7761CE12" w14:textId="77777777" w:rsidR="00FA5870" w:rsidRP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39B211D" w14:textId="3181E1F2" w:rsidR="00162D4B" w:rsidRPr="00277754" w:rsidRDefault="00162D4B" w:rsidP="00FA5870">
      <w:pPr>
        <w:spacing w:after="0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Výběrová řízení započatá podle </w:t>
      </w:r>
      <w:r w:rsid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>Ř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ádu výběrového řízení Univerzity Karlovy ze dne 14.</w:t>
      </w:r>
      <w:r w:rsid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prosince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2016, se dokončí podle </w:t>
      </w:r>
      <w:r w:rsid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>Řádu výběrového řízení Univerzity Karlovy</w:t>
      </w:r>
      <w:r w:rsidR="00EE76AF" w:rsidRP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EE76AF">
        <w:rPr>
          <w:rFonts w:ascii="Times New Roman" w:eastAsia="Times New Roman" w:hAnsi="Times New Roman" w:cs="Times New Roman"/>
          <w:sz w:val="24"/>
          <w:szCs w:val="24"/>
          <w:lang w:eastAsia="cs-CZ"/>
        </w:rPr>
        <w:t>ze dne 14. prosince 2016, ve znění účinném přede dnem nabytí účinnosti tohoto Řádu výběrového řízení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295EC09F" w14:textId="77777777" w:rsid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</w:p>
    <w:p w14:paraId="3938EDC8" w14:textId="47D74AD6" w:rsidR="00FA5870" w:rsidRPr="00FA587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FA5870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Čl. 7</w:t>
      </w:r>
    </w:p>
    <w:p w14:paraId="49CD9D97" w14:textId="0CD69BF1" w:rsidR="00162D4B" w:rsidRPr="00352DC0" w:rsidRDefault="00162D4B" w:rsidP="00FA587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352DC0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Závěrečná ustanovení</w:t>
      </w:r>
    </w:p>
    <w:p w14:paraId="20292F77" w14:textId="77777777" w:rsidR="00FA5870" w:rsidRPr="00FA5870" w:rsidRDefault="00FA5870" w:rsidP="00FA5870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02378D4" w14:textId="4A02B7DA" w:rsidR="00162D4B" w:rsidRPr="00B66065" w:rsidRDefault="00162D4B" w:rsidP="00FA5870">
      <w:pPr>
        <w:pStyle w:val="Odstavecseseznamem"/>
        <w:numPr>
          <w:ilvl w:val="0"/>
          <w:numId w:val="48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Řád výběrového řízení Univerzity Karlovy ze dne 14. </w:t>
      </w:r>
      <w:r w:rsidR="00DD3D8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prosince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2016 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se zrušuje. </w:t>
      </w:r>
    </w:p>
    <w:p w14:paraId="1BDF538E" w14:textId="2A3416B5" w:rsidR="00162D4B" w:rsidRPr="00B66065" w:rsidRDefault="00162D4B" w:rsidP="00FA5870">
      <w:pPr>
        <w:pStyle w:val="Odstavecseseznamem"/>
        <w:numPr>
          <w:ilvl w:val="0"/>
          <w:numId w:val="48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Tento řád byl schválen akademickým senátem univerzity dne </w:t>
      </w:r>
      <w:r w:rsidR="000D42F1">
        <w:rPr>
          <w:rFonts w:ascii="Times New Roman" w:eastAsia="Times New Roman" w:hAnsi="Times New Roman" w:cs="Times New Roman"/>
          <w:sz w:val="24"/>
          <w:szCs w:val="24"/>
          <w:lang w:eastAsia="cs-CZ"/>
        </w:rPr>
        <w:t>21. června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2019</w:t>
      </w: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61952FD9" w14:textId="77777777" w:rsidR="00162D4B" w:rsidRPr="00B66065" w:rsidRDefault="00162D4B" w:rsidP="00FA5870">
      <w:pPr>
        <w:pStyle w:val="Odstavecseseznamem"/>
        <w:numPr>
          <w:ilvl w:val="0"/>
          <w:numId w:val="48"/>
        </w:numPr>
        <w:suppressAutoHyphens/>
        <w:spacing w:after="0"/>
        <w:contextualSpacing w:val="0"/>
        <w:jc w:val="both"/>
      </w:pPr>
      <w:r w:rsidRPr="00B66065">
        <w:rPr>
          <w:rFonts w:ascii="Times New Roman" w:eastAsia="Times New Roman" w:hAnsi="Times New Roman" w:cs="Times New Roman"/>
          <w:sz w:val="24"/>
          <w:szCs w:val="24"/>
          <w:lang w:eastAsia="cs-CZ"/>
        </w:rPr>
        <w:t>Tento řád nabývá platnosti dnem registrace Ministerstvem školství, mládeže a tělovýchovy.</w:t>
      </w:r>
      <w:r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7"/>
      </w:r>
    </w:p>
    <w:p w14:paraId="335979B1" w14:textId="79F4F055" w:rsidR="00162D4B" w:rsidRPr="00E149A1" w:rsidRDefault="00162D4B" w:rsidP="00FA5870">
      <w:pPr>
        <w:pStyle w:val="Odstavecseseznamem"/>
        <w:numPr>
          <w:ilvl w:val="0"/>
          <w:numId w:val="48"/>
        </w:numPr>
        <w:suppressAutoHyphens/>
        <w:spacing w:after="0"/>
        <w:contextualSpacing w:val="0"/>
        <w:jc w:val="both"/>
      </w:pPr>
      <w:r w:rsidRPr="00363DD3">
        <w:rPr>
          <w:rFonts w:ascii="Times New Roman" w:eastAsia="Times New Roman" w:hAnsi="Times New Roman" w:cs="Times New Roman"/>
          <w:sz w:val="24"/>
          <w:szCs w:val="24"/>
          <w:lang w:eastAsia="cs-CZ"/>
        </w:rPr>
        <w:t>Tento řád nabývá účinnosti</w:t>
      </w:r>
      <w:r w:rsidR="00FA5870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dne 1. </w:t>
      </w:r>
      <w:r w:rsidR="00DD3D8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ledna </w:t>
      </w:r>
      <w:r w:rsidR="00FA5870">
        <w:rPr>
          <w:rFonts w:ascii="Times New Roman" w:eastAsia="Times New Roman" w:hAnsi="Times New Roman" w:cs="Times New Roman"/>
          <w:sz w:val="24"/>
          <w:szCs w:val="24"/>
          <w:lang w:eastAsia="cs-CZ"/>
        </w:rPr>
        <w:t>2020</w:t>
      </w:r>
      <w:r w:rsidRPr="00363DD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</w:p>
    <w:p w14:paraId="09239297" w14:textId="6F9AC7C5" w:rsidR="00E149A1" w:rsidRDefault="00E149A1" w:rsidP="00E149A1">
      <w:pPr>
        <w:suppressAutoHyphens/>
        <w:spacing w:after="0"/>
        <w:jc w:val="both"/>
      </w:pPr>
    </w:p>
    <w:p w14:paraId="1FEEC711" w14:textId="69EFF8BD" w:rsidR="00E149A1" w:rsidRDefault="00E149A1" w:rsidP="00E149A1">
      <w:pPr>
        <w:suppressAutoHyphens/>
        <w:spacing w:after="0"/>
        <w:jc w:val="both"/>
      </w:pPr>
    </w:p>
    <w:p w14:paraId="362656EF" w14:textId="0C8C34C2" w:rsidR="00E149A1" w:rsidRDefault="00E149A1" w:rsidP="00E149A1">
      <w:pPr>
        <w:suppressAutoHyphens/>
        <w:spacing w:after="0"/>
        <w:jc w:val="both"/>
      </w:pPr>
    </w:p>
    <w:p w14:paraId="79D0A7C7" w14:textId="77777777" w:rsidR="00E149A1" w:rsidRPr="00363DD3" w:rsidRDefault="00E149A1" w:rsidP="00E149A1">
      <w:pPr>
        <w:suppressAutoHyphens/>
        <w:spacing w:after="0"/>
        <w:jc w:val="both"/>
      </w:pPr>
    </w:p>
    <w:p w14:paraId="35D35683" w14:textId="18E19014" w:rsidR="00C01349" w:rsidRDefault="00C01349" w:rsidP="00FA5870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20610DAF" w14:textId="0DAEA7D8" w:rsidR="00E149A1" w:rsidRDefault="00E149A1" w:rsidP="00FA5870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E149A1" w:rsidRPr="00E149A1" w14:paraId="5CD2A726" w14:textId="77777777" w:rsidTr="00DF1432">
        <w:tc>
          <w:tcPr>
            <w:tcW w:w="4605" w:type="dxa"/>
          </w:tcPr>
          <w:p w14:paraId="6B60255E" w14:textId="49B612A8" w:rsidR="00E149A1" w:rsidRPr="00E149A1" w:rsidRDefault="00E149A1" w:rsidP="00E149A1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prof. Ing. František Zahálka, Ph.D.,</w:t>
            </w:r>
          </w:p>
        </w:tc>
        <w:tc>
          <w:tcPr>
            <w:tcW w:w="4605" w:type="dxa"/>
          </w:tcPr>
          <w:p w14:paraId="62867F68" w14:textId="5E15C004" w:rsidR="00E149A1" w:rsidRPr="00E149A1" w:rsidRDefault="00E149A1" w:rsidP="00E149A1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E149A1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prof. MUDr. Tomáš Zima, DrSc.,</w:t>
            </w:r>
          </w:p>
        </w:tc>
      </w:tr>
      <w:tr w:rsidR="00E149A1" w:rsidRPr="00E149A1" w14:paraId="7D912843" w14:textId="77777777" w:rsidTr="00DF1432">
        <w:tc>
          <w:tcPr>
            <w:tcW w:w="4605" w:type="dxa"/>
          </w:tcPr>
          <w:p w14:paraId="18634C00" w14:textId="77777777" w:rsidR="00E149A1" w:rsidRPr="00E149A1" w:rsidRDefault="00E149A1" w:rsidP="00E149A1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E149A1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předseda akademického senátu</w:t>
            </w:r>
          </w:p>
        </w:tc>
        <w:tc>
          <w:tcPr>
            <w:tcW w:w="4605" w:type="dxa"/>
          </w:tcPr>
          <w:p w14:paraId="346764C2" w14:textId="77777777" w:rsidR="00E149A1" w:rsidRPr="00E149A1" w:rsidRDefault="00E149A1" w:rsidP="00E149A1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  <w:lang w:eastAsia="cs-CZ"/>
              </w:rPr>
            </w:pPr>
            <w:r w:rsidRPr="00E149A1">
              <w:rPr>
                <w:rFonts w:ascii="Times New Roman" w:hAnsi="Times New Roman" w:cs="Times New Roman"/>
                <w:sz w:val="24"/>
                <w:szCs w:val="24"/>
                <w:lang w:eastAsia="cs-CZ"/>
              </w:rPr>
              <w:t>rektor</w:t>
            </w:r>
          </w:p>
        </w:tc>
      </w:tr>
    </w:tbl>
    <w:p w14:paraId="0069BC46" w14:textId="77777777" w:rsidR="00E149A1" w:rsidRPr="00F653E5" w:rsidRDefault="00E149A1" w:rsidP="00FA5870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sectPr w:rsidR="00E149A1" w:rsidRPr="00F653E5" w:rsidSect="005C712A">
      <w:headerReference w:type="default" r:id="rId8"/>
      <w:footerReference w:type="even" r:id="rId9"/>
      <w:footerReference w:type="default" r:id="rId10"/>
      <w:pgSz w:w="11906" w:h="16838" w:code="9"/>
      <w:pgMar w:top="1417" w:right="1417" w:bottom="1417" w:left="1417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3E92AA" w16cid:durableId="20B12C0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BC391D" w14:textId="77777777" w:rsidR="0023324C" w:rsidRDefault="0023324C" w:rsidP="007856FC">
      <w:pPr>
        <w:spacing w:after="0" w:line="240" w:lineRule="auto"/>
      </w:pPr>
      <w:r>
        <w:separator/>
      </w:r>
    </w:p>
  </w:endnote>
  <w:endnote w:type="continuationSeparator" w:id="0">
    <w:p w14:paraId="06AFCA8B" w14:textId="77777777" w:rsidR="0023324C" w:rsidRDefault="0023324C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75113" w14:textId="77777777" w:rsidR="00923662" w:rsidRDefault="00923662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923662" w:rsidRDefault="00923662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5EE579" w14:textId="0198739F" w:rsidR="00923662" w:rsidRPr="000C1897" w:rsidRDefault="00923662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656F47">
      <w:rPr>
        <w:rStyle w:val="slostrnky"/>
        <w:rFonts w:ascii="Times New Roman" w:hAnsi="Times New Roman" w:cs="Times New Roman"/>
        <w:noProof/>
      </w:rPr>
      <w:t>5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923662" w:rsidRDefault="0092366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91ED43" w14:textId="77777777" w:rsidR="0023324C" w:rsidRDefault="0023324C" w:rsidP="007856FC">
      <w:pPr>
        <w:spacing w:after="0" w:line="240" w:lineRule="auto"/>
      </w:pPr>
      <w:r>
        <w:separator/>
      </w:r>
    </w:p>
  </w:footnote>
  <w:footnote w:type="continuationSeparator" w:id="0">
    <w:p w14:paraId="7489623A" w14:textId="77777777" w:rsidR="0023324C" w:rsidRDefault="0023324C" w:rsidP="007856FC">
      <w:pPr>
        <w:spacing w:after="0" w:line="240" w:lineRule="auto"/>
      </w:pPr>
      <w:r>
        <w:continuationSeparator/>
      </w:r>
    </w:p>
  </w:footnote>
  <w:footnote w:id="1">
    <w:p w14:paraId="0A9E3752" w14:textId="77777777" w:rsidR="00162D4B" w:rsidRPr="00BC7643" w:rsidRDefault="00162D4B" w:rsidP="00FA5870">
      <w:pPr>
        <w:pStyle w:val="Textpoznpodarou"/>
        <w:contextualSpacing/>
        <w:rPr>
          <w:rFonts w:ascii="Times New Roman" w:hAnsi="Times New Roman" w:cs="Times New Roman"/>
        </w:rPr>
      </w:pPr>
      <w:r w:rsidRPr="00BC7643">
        <w:rPr>
          <w:rStyle w:val="Znakapoznpodarou"/>
          <w:rFonts w:ascii="Times New Roman" w:hAnsi="Times New Roman" w:cs="Times New Roman"/>
        </w:rPr>
        <w:footnoteRef/>
      </w:r>
      <w:r w:rsidRPr="00BC7643">
        <w:rPr>
          <w:rFonts w:ascii="Times New Roman" w:hAnsi="Times New Roman" w:cs="Times New Roman"/>
        </w:rPr>
        <w:t xml:space="preserve"> § 70 </w:t>
      </w:r>
      <w:r>
        <w:rPr>
          <w:rFonts w:ascii="Times New Roman" w:hAnsi="Times New Roman" w:cs="Times New Roman"/>
        </w:rPr>
        <w:t xml:space="preserve">odst. 1 </w:t>
      </w:r>
      <w:r w:rsidRPr="00BC7643">
        <w:rPr>
          <w:rFonts w:ascii="Times New Roman" w:hAnsi="Times New Roman" w:cs="Times New Roman"/>
        </w:rPr>
        <w:t>zákona č. 111/1998 Sb., o vysokých školách.</w:t>
      </w:r>
    </w:p>
  </w:footnote>
  <w:footnote w:id="2">
    <w:p w14:paraId="72BD0B38" w14:textId="77777777" w:rsidR="00162D4B" w:rsidRPr="00BC7643" w:rsidRDefault="00162D4B" w:rsidP="00FA5870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BC7643">
        <w:rPr>
          <w:rStyle w:val="Znakapoznpodarou"/>
          <w:rFonts w:ascii="Times New Roman" w:hAnsi="Times New Roman" w:cs="Times New Roman"/>
          <w:sz w:val="20"/>
          <w:szCs w:val="20"/>
        </w:rPr>
        <w:footnoteRef/>
      </w:r>
      <w:r w:rsidRPr="00BC7643">
        <w:rPr>
          <w:rFonts w:ascii="Times New Roman" w:hAnsi="Times New Roman" w:cs="Times New Roman"/>
          <w:sz w:val="20"/>
          <w:szCs w:val="20"/>
        </w:rPr>
        <w:t xml:space="preserve"> </w:t>
      </w:r>
      <w:r w:rsidRPr="00BC7643"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lang w:eastAsia="cs-CZ"/>
        </w:rPr>
        <w:t>Např. zákon č. 372/2011 Sb., o zdravotních službách.</w:t>
      </w:r>
    </w:p>
  </w:footnote>
  <w:footnote w:id="3">
    <w:p w14:paraId="596459A8" w14:textId="7F4C49A3" w:rsidR="00162D4B" w:rsidRPr="00BC7643" w:rsidRDefault="00162D4B" w:rsidP="00FA5870">
      <w:pPr>
        <w:pStyle w:val="Normlnweb"/>
        <w:spacing w:before="0" w:beforeAutospacing="0" w:after="0" w:afterAutospacing="0"/>
        <w:contextualSpacing/>
        <w:rPr>
          <w:rFonts w:eastAsiaTheme="minorHAnsi"/>
          <w:sz w:val="20"/>
          <w:szCs w:val="20"/>
        </w:rPr>
      </w:pPr>
      <w:r w:rsidRPr="00BC7643">
        <w:rPr>
          <w:rStyle w:val="Znakapoznpodarou"/>
          <w:sz w:val="20"/>
          <w:szCs w:val="20"/>
        </w:rPr>
        <w:footnoteRef/>
      </w:r>
      <w:r w:rsidRPr="00BC7643">
        <w:rPr>
          <w:sz w:val="20"/>
          <w:szCs w:val="20"/>
        </w:rPr>
        <w:t xml:space="preserve"> </w:t>
      </w:r>
      <w:r w:rsidR="00AC2D2A" w:rsidRPr="00AC2D2A">
        <w:rPr>
          <w:sz w:val="20"/>
          <w:szCs w:val="20"/>
          <w:shd w:val="clear" w:color="auto" w:fill="FFFFFF"/>
        </w:rPr>
        <w:t>Nařízení Evropského parlamentu a Rady (EU) 2016/679 ze dne 27. dubna 2016 o ochraně fyzických osob v souvislosti se zpracováním osobních údajů a o volném pohybu těchto údajů, zákon č. 110/2019 Sb., o zpracování osobních údajů a na ně navazující opatření rektora upravující zásady a pravidla ochrany osobních údajů.</w:t>
      </w:r>
    </w:p>
  </w:footnote>
  <w:footnote w:id="4">
    <w:p w14:paraId="79D054AD" w14:textId="77777777" w:rsidR="00162D4B" w:rsidRPr="00BC7643" w:rsidRDefault="00162D4B" w:rsidP="00FA5870">
      <w:pPr>
        <w:pStyle w:val="Textpoznpodarou"/>
        <w:contextualSpacing/>
        <w:rPr>
          <w:rFonts w:ascii="Times New Roman" w:hAnsi="Times New Roman" w:cs="Times New Roman"/>
        </w:rPr>
      </w:pPr>
      <w:r w:rsidRPr="00BC7643">
        <w:rPr>
          <w:rStyle w:val="Znakapoznpodarou"/>
          <w:rFonts w:ascii="Times New Roman" w:hAnsi="Times New Roman" w:cs="Times New Roman"/>
        </w:rPr>
        <w:footnoteRef/>
      </w:r>
      <w:r w:rsidRPr="00BC7643">
        <w:rPr>
          <w:rFonts w:ascii="Times New Roman" w:hAnsi="Times New Roman" w:cs="Times New Roman"/>
        </w:rPr>
        <w:t xml:space="preserve"> Doporučení Komise ze dne 11. března 2005 o Evropské chartě pro výzkumné pracovníky a o Kodexu chování pro přijímání výzkumných pracovníků.</w:t>
      </w:r>
    </w:p>
  </w:footnote>
  <w:footnote w:id="5">
    <w:p w14:paraId="484D5819" w14:textId="77777777" w:rsidR="00162D4B" w:rsidRPr="00BC7643" w:rsidRDefault="00162D4B" w:rsidP="00162D4B">
      <w:pPr>
        <w:pStyle w:val="Textpoznpodarou"/>
        <w:rPr>
          <w:rFonts w:ascii="Times New Roman" w:hAnsi="Times New Roman" w:cs="Times New Roman"/>
        </w:rPr>
      </w:pPr>
      <w:r w:rsidRPr="00BC7643">
        <w:rPr>
          <w:rStyle w:val="Znakapoznpodarou"/>
          <w:rFonts w:ascii="Times New Roman" w:hAnsi="Times New Roman" w:cs="Times New Roman"/>
        </w:rPr>
        <w:footnoteRef/>
      </w:r>
      <w:r w:rsidRPr="00BC7643">
        <w:rPr>
          <w:rFonts w:ascii="Times New Roman" w:hAnsi="Times New Roman" w:cs="Times New Roman"/>
        </w:rPr>
        <w:t xml:space="preserve"> Zejména co do seniority, pohlaví, národnosti a odborného zaměření jejích členů.</w:t>
      </w:r>
    </w:p>
  </w:footnote>
  <w:footnote w:id="6">
    <w:p w14:paraId="5A399C9C" w14:textId="77777777" w:rsidR="00162D4B" w:rsidRPr="00BC7643" w:rsidRDefault="00162D4B" w:rsidP="00162D4B">
      <w:pPr>
        <w:pStyle w:val="Textpoznpodarou"/>
        <w:rPr>
          <w:rFonts w:ascii="Times New Roman" w:hAnsi="Times New Roman" w:cs="Times New Roman"/>
        </w:rPr>
      </w:pPr>
      <w:r w:rsidRPr="00BC7643">
        <w:rPr>
          <w:rStyle w:val="Znakapoznpodarou"/>
          <w:rFonts w:ascii="Times New Roman" w:hAnsi="Times New Roman" w:cs="Times New Roman"/>
        </w:rPr>
        <w:footnoteRef/>
      </w:r>
      <w:r w:rsidRPr="00BC7643">
        <w:rPr>
          <w:rFonts w:ascii="Times New Roman" w:hAnsi="Times New Roman" w:cs="Times New Roman"/>
        </w:rPr>
        <w:t xml:space="preserve"> Příloha č. 2 Vnitřního mzdového předpisu univerzity.</w:t>
      </w:r>
    </w:p>
  </w:footnote>
  <w:footnote w:id="7">
    <w:p w14:paraId="6F39EB3B" w14:textId="77777777" w:rsidR="00162D4B" w:rsidRPr="00BC7643" w:rsidRDefault="00162D4B" w:rsidP="00162D4B">
      <w:pPr>
        <w:pStyle w:val="Textpoznpodarou"/>
        <w:rPr>
          <w:rFonts w:ascii="Times New Roman" w:hAnsi="Times New Roman" w:cs="Times New Roman"/>
        </w:rPr>
      </w:pPr>
      <w:r w:rsidRPr="00BC7643">
        <w:rPr>
          <w:rStyle w:val="Znakapoznpodarou"/>
          <w:rFonts w:ascii="Times New Roman" w:hAnsi="Times New Roman" w:cs="Times New Roman"/>
        </w:rPr>
        <w:footnoteRef/>
      </w:r>
      <w:r w:rsidRPr="00BC7643">
        <w:rPr>
          <w:rFonts w:ascii="Times New Roman" w:hAnsi="Times New Roman" w:cs="Times New Roman"/>
        </w:rPr>
        <w:t xml:space="preserve"> § 36 zákona o vysokých školách. Registrace byla provedena dne ………...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B85ED8" w14:textId="4D9BE6BC" w:rsidR="00923662" w:rsidRDefault="00923662" w:rsidP="00C01349">
    <w:pPr>
      <w:pStyle w:val="Zhlav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7B23"/>
    <w:multiLevelType w:val="hybridMultilevel"/>
    <w:tmpl w:val="2E5270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306B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F1667F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437C94"/>
    <w:multiLevelType w:val="hybridMultilevel"/>
    <w:tmpl w:val="B3F8C2F6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0F">
      <w:start w:val="1"/>
      <w:numFmt w:val="decimal"/>
      <w:lvlText w:val="%2."/>
      <w:lvlJc w:val="left"/>
      <w:pPr>
        <w:ind w:left="644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D3C59B9"/>
    <w:multiLevelType w:val="hybridMultilevel"/>
    <w:tmpl w:val="65A0196A"/>
    <w:lvl w:ilvl="0" w:tplc="6E0A03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2E7465"/>
    <w:multiLevelType w:val="hybridMultilevel"/>
    <w:tmpl w:val="3F18FA8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7B6AD8"/>
    <w:multiLevelType w:val="hybridMultilevel"/>
    <w:tmpl w:val="127EAEBC"/>
    <w:lvl w:ilvl="0" w:tplc="06EAAFA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215938"/>
    <w:multiLevelType w:val="hybridMultilevel"/>
    <w:tmpl w:val="37D8D1FE"/>
    <w:lvl w:ilvl="0" w:tplc="97AA04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FF3FAB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D22C4A"/>
    <w:multiLevelType w:val="hybridMultilevel"/>
    <w:tmpl w:val="EFCE3F4E"/>
    <w:lvl w:ilvl="0" w:tplc="03B6A622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2878AA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AC3512"/>
    <w:multiLevelType w:val="hybridMultilevel"/>
    <w:tmpl w:val="DE2E4870"/>
    <w:lvl w:ilvl="0" w:tplc="6E0A03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7AA0E7BA">
      <w:start w:val="1"/>
      <w:numFmt w:val="lowerLetter"/>
      <w:lvlText w:val="%2)"/>
      <w:lvlJc w:val="left"/>
      <w:pPr>
        <w:ind w:left="1110" w:hanging="40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550239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9F66BC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6E7A48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0E647B"/>
    <w:multiLevelType w:val="hybridMultilevel"/>
    <w:tmpl w:val="0074D3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072B91"/>
    <w:multiLevelType w:val="hybridMultilevel"/>
    <w:tmpl w:val="050841F0"/>
    <w:lvl w:ilvl="0" w:tplc="E94244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636906"/>
    <w:multiLevelType w:val="hybridMultilevel"/>
    <w:tmpl w:val="BA30437A"/>
    <w:lvl w:ilvl="0" w:tplc="6E0A03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C5231D"/>
    <w:multiLevelType w:val="hybridMultilevel"/>
    <w:tmpl w:val="2E9CA2B2"/>
    <w:lvl w:ilvl="0" w:tplc="F4727E7E">
      <w:start w:val="1"/>
      <w:numFmt w:val="decimal"/>
      <w:lvlText w:val="%1)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E267FB4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5C6B61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8953B33"/>
    <w:multiLevelType w:val="hybridMultilevel"/>
    <w:tmpl w:val="C3B47222"/>
    <w:lvl w:ilvl="0" w:tplc="6E0A037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B75563"/>
    <w:multiLevelType w:val="hybridMultilevel"/>
    <w:tmpl w:val="F0964B08"/>
    <w:lvl w:ilvl="0" w:tplc="E76E136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0702091"/>
    <w:multiLevelType w:val="hybridMultilevel"/>
    <w:tmpl w:val="2878CA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DF55BF"/>
    <w:multiLevelType w:val="hybridMultilevel"/>
    <w:tmpl w:val="1658ADDA"/>
    <w:lvl w:ilvl="0" w:tplc="245EA6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FD4DC3"/>
    <w:multiLevelType w:val="hybridMultilevel"/>
    <w:tmpl w:val="4E3811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DA6442"/>
    <w:multiLevelType w:val="hybridMultilevel"/>
    <w:tmpl w:val="331E88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387245"/>
    <w:multiLevelType w:val="multilevel"/>
    <w:tmpl w:val="366C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87C617E"/>
    <w:multiLevelType w:val="hybridMultilevel"/>
    <w:tmpl w:val="1E669F7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AF1227"/>
    <w:multiLevelType w:val="multilevel"/>
    <w:tmpl w:val="E3140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7" w15:restartNumberingAfterBreak="0">
    <w:nsid w:val="5E250EC0"/>
    <w:multiLevelType w:val="hybridMultilevel"/>
    <w:tmpl w:val="67489D26"/>
    <w:lvl w:ilvl="0" w:tplc="E56057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57049B"/>
    <w:multiLevelType w:val="hybridMultilevel"/>
    <w:tmpl w:val="94E6A64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F980AA7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1F3748C"/>
    <w:multiLevelType w:val="hybridMultilevel"/>
    <w:tmpl w:val="16C4AEC0"/>
    <w:lvl w:ilvl="0" w:tplc="040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7446B3C"/>
    <w:multiLevelType w:val="hybridMultilevel"/>
    <w:tmpl w:val="1A6E6ABC"/>
    <w:lvl w:ilvl="0" w:tplc="171841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0EE323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29458B0"/>
    <w:multiLevelType w:val="hybridMultilevel"/>
    <w:tmpl w:val="1C8C9F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2FE40F5"/>
    <w:multiLevelType w:val="hybridMultilevel"/>
    <w:tmpl w:val="94340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79433B0"/>
    <w:multiLevelType w:val="hybridMultilevel"/>
    <w:tmpl w:val="3AAEB254"/>
    <w:lvl w:ilvl="0" w:tplc="900E050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354A706">
      <w:start w:val="1"/>
      <w:numFmt w:val="lowerLetter"/>
      <w:lvlText w:val="%2)"/>
      <w:lvlJc w:val="left"/>
      <w:pPr>
        <w:ind w:left="1212" w:hanging="360"/>
      </w:pPr>
      <w:rPr>
        <w:rFonts w:ascii="Times New Roman" w:hAnsi="Times New Roman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5665F6"/>
    <w:multiLevelType w:val="multilevel"/>
    <w:tmpl w:val="21701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8" w15:restartNumberingAfterBreak="0">
    <w:nsid w:val="7D35372D"/>
    <w:multiLevelType w:val="hybridMultilevel"/>
    <w:tmpl w:val="180E4DE8"/>
    <w:lvl w:ilvl="0" w:tplc="0AC0C5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4"/>
  </w:num>
  <w:num w:numId="3">
    <w:abstractNumId w:val="30"/>
  </w:num>
  <w:num w:numId="4">
    <w:abstractNumId w:val="7"/>
  </w:num>
  <w:num w:numId="5">
    <w:abstractNumId w:val="5"/>
  </w:num>
  <w:num w:numId="6">
    <w:abstractNumId w:val="38"/>
  </w:num>
  <w:num w:numId="7">
    <w:abstractNumId w:val="8"/>
  </w:num>
  <w:num w:numId="8">
    <w:abstractNumId w:val="24"/>
  </w:num>
  <w:num w:numId="9">
    <w:abstractNumId w:val="14"/>
  </w:num>
  <w:num w:numId="10">
    <w:abstractNumId w:val="34"/>
  </w:num>
  <w:num w:numId="11">
    <w:abstractNumId w:val="25"/>
  </w:num>
  <w:num w:numId="12">
    <w:abstractNumId w:val="20"/>
  </w:num>
  <w:num w:numId="13">
    <w:abstractNumId w:val="36"/>
  </w:num>
  <w:num w:numId="14">
    <w:abstractNumId w:val="12"/>
  </w:num>
  <w:num w:numId="15">
    <w:abstractNumId w:val="33"/>
  </w:num>
  <w:num w:numId="16">
    <w:abstractNumId w:val="0"/>
  </w:num>
  <w:num w:numId="17">
    <w:abstractNumId w:val="45"/>
  </w:num>
  <w:num w:numId="18">
    <w:abstractNumId w:val="47"/>
  </w:num>
  <w:num w:numId="19">
    <w:abstractNumId w:val="18"/>
  </w:num>
  <w:num w:numId="20">
    <w:abstractNumId w:val="39"/>
  </w:num>
  <w:num w:numId="21">
    <w:abstractNumId w:val="44"/>
  </w:num>
  <w:num w:numId="22">
    <w:abstractNumId w:val="26"/>
  </w:num>
  <w:num w:numId="23">
    <w:abstractNumId w:val="43"/>
  </w:num>
  <w:num w:numId="24">
    <w:abstractNumId w:val="21"/>
  </w:num>
  <w:num w:numId="25">
    <w:abstractNumId w:val="48"/>
  </w:num>
  <w:num w:numId="26">
    <w:abstractNumId w:val="31"/>
  </w:num>
  <w:num w:numId="27">
    <w:abstractNumId w:val="37"/>
  </w:num>
  <w:num w:numId="28">
    <w:abstractNumId w:val="41"/>
  </w:num>
  <w:num w:numId="29">
    <w:abstractNumId w:val="1"/>
  </w:num>
  <w:num w:numId="30">
    <w:abstractNumId w:val="10"/>
  </w:num>
  <w:num w:numId="31">
    <w:abstractNumId w:val="15"/>
  </w:num>
  <w:num w:numId="32">
    <w:abstractNumId w:val="42"/>
  </w:num>
  <w:num w:numId="33">
    <w:abstractNumId w:val="3"/>
  </w:num>
  <w:num w:numId="34">
    <w:abstractNumId w:val="16"/>
  </w:num>
  <w:num w:numId="35">
    <w:abstractNumId w:val="32"/>
  </w:num>
  <w:num w:numId="36">
    <w:abstractNumId w:val="2"/>
  </w:num>
  <w:num w:numId="37">
    <w:abstractNumId w:val="23"/>
  </w:num>
  <w:num w:numId="38">
    <w:abstractNumId w:val="29"/>
  </w:num>
  <w:num w:numId="39">
    <w:abstractNumId w:val="17"/>
  </w:num>
  <w:num w:numId="40">
    <w:abstractNumId w:val="40"/>
  </w:num>
  <w:num w:numId="41">
    <w:abstractNumId w:val="9"/>
  </w:num>
  <w:num w:numId="42">
    <w:abstractNumId w:val="35"/>
  </w:num>
  <w:num w:numId="43">
    <w:abstractNumId w:val="46"/>
  </w:num>
  <w:num w:numId="44">
    <w:abstractNumId w:val="11"/>
  </w:num>
  <w:num w:numId="45">
    <w:abstractNumId w:val="13"/>
  </w:num>
  <w:num w:numId="46">
    <w:abstractNumId w:val="6"/>
  </w:num>
  <w:num w:numId="47">
    <w:abstractNumId w:val="22"/>
  </w:num>
  <w:num w:numId="48">
    <w:abstractNumId w:val="27"/>
  </w:num>
  <w:num w:numId="4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7"/>
    <w:rsid w:val="000007A0"/>
    <w:rsid w:val="00032016"/>
    <w:rsid w:val="00045055"/>
    <w:rsid w:val="00050069"/>
    <w:rsid w:val="00064FC8"/>
    <w:rsid w:val="00076305"/>
    <w:rsid w:val="000767AE"/>
    <w:rsid w:val="000C1897"/>
    <w:rsid w:val="000C25EB"/>
    <w:rsid w:val="000D42F1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62D4B"/>
    <w:rsid w:val="00166C3B"/>
    <w:rsid w:val="00167B8D"/>
    <w:rsid w:val="00171777"/>
    <w:rsid w:val="001735DC"/>
    <w:rsid w:val="001739AC"/>
    <w:rsid w:val="00180E7C"/>
    <w:rsid w:val="001872E0"/>
    <w:rsid w:val="00197872"/>
    <w:rsid w:val="001A1E01"/>
    <w:rsid w:val="001B20F1"/>
    <w:rsid w:val="001B671C"/>
    <w:rsid w:val="001C5F70"/>
    <w:rsid w:val="001C5F99"/>
    <w:rsid w:val="001D3AC3"/>
    <w:rsid w:val="001D66B2"/>
    <w:rsid w:val="00207620"/>
    <w:rsid w:val="002205D5"/>
    <w:rsid w:val="00223B0F"/>
    <w:rsid w:val="00224AA5"/>
    <w:rsid w:val="002253A1"/>
    <w:rsid w:val="0023156B"/>
    <w:rsid w:val="0023324C"/>
    <w:rsid w:val="002423F7"/>
    <w:rsid w:val="00245F73"/>
    <w:rsid w:val="0026007B"/>
    <w:rsid w:val="00261515"/>
    <w:rsid w:val="00265B61"/>
    <w:rsid w:val="0027028C"/>
    <w:rsid w:val="00270D58"/>
    <w:rsid w:val="00286980"/>
    <w:rsid w:val="002929EB"/>
    <w:rsid w:val="002A0F8A"/>
    <w:rsid w:val="002A31D2"/>
    <w:rsid w:val="002A7532"/>
    <w:rsid w:val="002A7E2F"/>
    <w:rsid w:val="002B085E"/>
    <w:rsid w:val="002B3514"/>
    <w:rsid w:val="002C01CB"/>
    <w:rsid w:val="002C33D9"/>
    <w:rsid w:val="002C465A"/>
    <w:rsid w:val="002D6243"/>
    <w:rsid w:val="002E6C73"/>
    <w:rsid w:val="00305EE7"/>
    <w:rsid w:val="00313866"/>
    <w:rsid w:val="00313FBB"/>
    <w:rsid w:val="003342CB"/>
    <w:rsid w:val="00352DC0"/>
    <w:rsid w:val="00352E55"/>
    <w:rsid w:val="00363FC3"/>
    <w:rsid w:val="00373535"/>
    <w:rsid w:val="00374A80"/>
    <w:rsid w:val="00376CC7"/>
    <w:rsid w:val="003831C3"/>
    <w:rsid w:val="003879C2"/>
    <w:rsid w:val="003955C5"/>
    <w:rsid w:val="003A6833"/>
    <w:rsid w:val="003D1C38"/>
    <w:rsid w:val="003D6D71"/>
    <w:rsid w:val="003E0593"/>
    <w:rsid w:val="003E7630"/>
    <w:rsid w:val="00426107"/>
    <w:rsid w:val="0043078F"/>
    <w:rsid w:val="0044283E"/>
    <w:rsid w:val="00442BA9"/>
    <w:rsid w:val="0044401A"/>
    <w:rsid w:val="00457359"/>
    <w:rsid w:val="0046720C"/>
    <w:rsid w:val="0047245E"/>
    <w:rsid w:val="00474C29"/>
    <w:rsid w:val="00480953"/>
    <w:rsid w:val="00483B06"/>
    <w:rsid w:val="00495426"/>
    <w:rsid w:val="004B124A"/>
    <w:rsid w:val="004C0688"/>
    <w:rsid w:val="004C07C3"/>
    <w:rsid w:val="004C6B2B"/>
    <w:rsid w:val="004C6DD7"/>
    <w:rsid w:val="004F1472"/>
    <w:rsid w:val="004F621B"/>
    <w:rsid w:val="004F7AE0"/>
    <w:rsid w:val="005054CC"/>
    <w:rsid w:val="00517917"/>
    <w:rsid w:val="00521D47"/>
    <w:rsid w:val="0052305E"/>
    <w:rsid w:val="00523499"/>
    <w:rsid w:val="0054295F"/>
    <w:rsid w:val="0054332A"/>
    <w:rsid w:val="00546C5F"/>
    <w:rsid w:val="0055068E"/>
    <w:rsid w:val="00557097"/>
    <w:rsid w:val="005611A1"/>
    <w:rsid w:val="00564690"/>
    <w:rsid w:val="00585F81"/>
    <w:rsid w:val="005932A5"/>
    <w:rsid w:val="0059653B"/>
    <w:rsid w:val="00596A95"/>
    <w:rsid w:val="005A4925"/>
    <w:rsid w:val="005B0AC8"/>
    <w:rsid w:val="005B0D88"/>
    <w:rsid w:val="005B5019"/>
    <w:rsid w:val="005B504A"/>
    <w:rsid w:val="005B6EFC"/>
    <w:rsid w:val="005C712A"/>
    <w:rsid w:val="005D2DAB"/>
    <w:rsid w:val="005D3143"/>
    <w:rsid w:val="005E5FBA"/>
    <w:rsid w:val="00612532"/>
    <w:rsid w:val="006309E2"/>
    <w:rsid w:val="006362C1"/>
    <w:rsid w:val="00641F92"/>
    <w:rsid w:val="00650A80"/>
    <w:rsid w:val="006554B2"/>
    <w:rsid w:val="00656F47"/>
    <w:rsid w:val="0066369D"/>
    <w:rsid w:val="006A6263"/>
    <w:rsid w:val="006B327C"/>
    <w:rsid w:val="006B58B1"/>
    <w:rsid w:val="006C1DB0"/>
    <w:rsid w:val="006C3019"/>
    <w:rsid w:val="006E42B8"/>
    <w:rsid w:val="006E617D"/>
    <w:rsid w:val="006F04F1"/>
    <w:rsid w:val="006F584F"/>
    <w:rsid w:val="007066C9"/>
    <w:rsid w:val="00711C9E"/>
    <w:rsid w:val="007123D8"/>
    <w:rsid w:val="007303AE"/>
    <w:rsid w:val="00734202"/>
    <w:rsid w:val="007424B7"/>
    <w:rsid w:val="00743B7B"/>
    <w:rsid w:val="00744133"/>
    <w:rsid w:val="00744A0C"/>
    <w:rsid w:val="00745A9D"/>
    <w:rsid w:val="00750BE5"/>
    <w:rsid w:val="00755220"/>
    <w:rsid w:val="00760940"/>
    <w:rsid w:val="007639E1"/>
    <w:rsid w:val="007655A6"/>
    <w:rsid w:val="00765A11"/>
    <w:rsid w:val="0076724B"/>
    <w:rsid w:val="00770402"/>
    <w:rsid w:val="007856FC"/>
    <w:rsid w:val="007A27DF"/>
    <w:rsid w:val="007B0503"/>
    <w:rsid w:val="007B61C3"/>
    <w:rsid w:val="007D224D"/>
    <w:rsid w:val="007D581E"/>
    <w:rsid w:val="007D7A79"/>
    <w:rsid w:val="007E6BEA"/>
    <w:rsid w:val="007F62CC"/>
    <w:rsid w:val="007F7F03"/>
    <w:rsid w:val="008169AA"/>
    <w:rsid w:val="00821EB2"/>
    <w:rsid w:val="008274FD"/>
    <w:rsid w:val="00830931"/>
    <w:rsid w:val="008330D4"/>
    <w:rsid w:val="00841D72"/>
    <w:rsid w:val="0085269D"/>
    <w:rsid w:val="008578E3"/>
    <w:rsid w:val="008633ED"/>
    <w:rsid w:val="008738AA"/>
    <w:rsid w:val="00874325"/>
    <w:rsid w:val="00887213"/>
    <w:rsid w:val="00891A08"/>
    <w:rsid w:val="0089366E"/>
    <w:rsid w:val="00895969"/>
    <w:rsid w:val="008977FB"/>
    <w:rsid w:val="008C1702"/>
    <w:rsid w:val="008C4EAC"/>
    <w:rsid w:val="008D3122"/>
    <w:rsid w:val="008D7B8D"/>
    <w:rsid w:val="008E31C5"/>
    <w:rsid w:val="009156EE"/>
    <w:rsid w:val="0091727A"/>
    <w:rsid w:val="009212EB"/>
    <w:rsid w:val="00923662"/>
    <w:rsid w:val="00934C9F"/>
    <w:rsid w:val="009621FF"/>
    <w:rsid w:val="00965F1A"/>
    <w:rsid w:val="0096731B"/>
    <w:rsid w:val="009755DF"/>
    <w:rsid w:val="009821E1"/>
    <w:rsid w:val="0098394A"/>
    <w:rsid w:val="00991C47"/>
    <w:rsid w:val="009A4855"/>
    <w:rsid w:val="009A551E"/>
    <w:rsid w:val="009A6CD1"/>
    <w:rsid w:val="009C52E0"/>
    <w:rsid w:val="009D6082"/>
    <w:rsid w:val="009E0444"/>
    <w:rsid w:val="009E2D94"/>
    <w:rsid w:val="009E5372"/>
    <w:rsid w:val="009F11E3"/>
    <w:rsid w:val="009F1605"/>
    <w:rsid w:val="009F1773"/>
    <w:rsid w:val="00A07302"/>
    <w:rsid w:val="00A145C5"/>
    <w:rsid w:val="00A1769D"/>
    <w:rsid w:val="00A32AF4"/>
    <w:rsid w:val="00A34A61"/>
    <w:rsid w:val="00A42387"/>
    <w:rsid w:val="00A571E5"/>
    <w:rsid w:val="00A6105F"/>
    <w:rsid w:val="00A74316"/>
    <w:rsid w:val="00A8117B"/>
    <w:rsid w:val="00A815CA"/>
    <w:rsid w:val="00A91DB3"/>
    <w:rsid w:val="00AA3A44"/>
    <w:rsid w:val="00AB42ED"/>
    <w:rsid w:val="00AC2D2A"/>
    <w:rsid w:val="00AD2880"/>
    <w:rsid w:val="00AE2900"/>
    <w:rsid w:val="00AF0684"/>
    <w:rsid w:val="00AF3505"/>
    <w:rsid w:val="00AF5B5C"/>
    <w:rsid w:val="00B129A4"/>
    <w:rsid w:val="00B23E61"/>
    <w:rsid w:val="00B24B82"/>
    <w:rsid w:val="00B25343"/>
    <w:rsid w:val="00B421AE"/>
    <w:rsid w:val="00B50ED1"/>
    <w:rsid w:val="00B701D3"/>
    <w:rsid w:val="00B81909"/>
    <w:rsid w:val="00B81BEC"/>
    <w:rsid w:val="00B95DFB"/>
    <w:rsid w:val="00B967EA"/>
    <w:rsid w:val="00BB0453"/>
    <w:rsid w:val="00BB0597"/>
    <w:rsid w:val="00BB12CB"/>
    <w:rsid w:val="00BC1167"/>
    <w:rsid w:val="00BC4198"/>
    <w:rsid w:val="00BC553C"/>
    <w:rsid w:val="00BD3CA8"/>
    <w:rsid w:val="00BF005C"/>
    <w:rsid w:val="00C01349"/>
    <w:rsid w:val="00C02A6E"/>
    <w:rsid w:val="00C03744"/>
    <w:rsid w:val="00C0486D"/>
    <w:rsid w:val="00C23D94"/>
    <w:rsid w:val="00C25069"/>
    <w:rsid w:val="00C31587"/>
    <w:rsid w:val="00C31D43"/>
    <w:rsid w:val="00C35601"/>
    <w:rsid w:val="00C37A83"/>
    <w:rsid w:val="00C4151B"/>
    <w:rsid w:val="00C41F97"/>
    <w:rsid w:val="00C52D1B"/>
    <w:rsid w:val="00C52EA7"/>
    <w:rsid w:val="00C67F2D"/>
    <w:rsid w:val="00CA0706"/>
    <w:rsid w:val="00CA1A89"/>
    <w:rsid w:val="00CA7F4D"/>
    <w:rsid w:val="00CB01CA"/>
    <w:rsid w:val="00CB1DF1"/>
    <w:rsid w:val="00CB45C7"/>
    <w:rsid w:val="00CB60D6"/>
    <w:rsid w:val="00CC14BD"/>
    <w:rsid w:val="00CC503D"/>
    <w:rsid w:val="00CC6C49"/>
    <w:rsid w:val="00CE0463"/>
    <w:rsid w:val="00CE34DF"/>
    <w:rsid w:val="00CF5C18"/>
    <w:rsid w:val="00D152AC"/>
    <w:rsid w:val="00D2218B"/>
    <w:rsid w:val="00D302A9"/>
    <w:rsid w:val="00D36F97"/>
    <w:rsid w:val="00D45C51"/>
    <w:rsid w:val="00D5584E"/>
    <w:rsid w:val="00D83AC4"/>
    <w:rsid w:val="00D95DB5"/>
    <w:rsid w:val="00D96732"/>
    <w:rsid w:val="00DB5F5D"/>
    <w:rsid w:val="00DC1293"/>
    <w:rsid w:val="00DD222D"/>
    <w:rsid w:val="00DD3D82"/>
    <w:rsid w:val="00DD617E"/>
    <w:rsid w:val="00DE4BCA"/>
    <w:rsid w:val="00DE536E"/>
    <w:rsid w:val="00DE67FE"/>
    <w:rsid w:val="00DF7309"/>
    <w:rsid w:val="00E0015F"/>
    <w:rsid w:val="00E03494"/>
    <w:rsid w:val="00E05D80"/>
    <w:rsid w:val="00E0636B"/>
    <w:rsid w:val="00E0682E"/>
    <w:rsid w:val="00E12AB6"/>
    <w:rsid w:val="00E1300E"/>
    <w:rsid w:val="00E149A1"/>
    <w:rsid w:val="00E21979"/>
    <w:rsid w:val="00E33AB0"/>
    <w:rsid w:val="00E47D46"/>
    <w:rsid w:val="00E65657"/>
    <w:rsid w:val="00E9563E"/>
    <w:rsid w:val="00EA0897"/>
    <w:rsid w:val="00EA1661"/>
    <w:rsid w:val="00EB1897"/>
    <w:rsid w:val="00EC0B1C"/>
    <w:rsid w:val="00EC5F62"/>
    <w:rsid w:val="00ED4E51"/>
    <w:rsid w:val="00ED6E2B"/>
    <w:rsid w:val="00EE0F5D"/>
    <w:rsid w:val="00EE3D1F"/>
    <w:rsid w:val="00EE76AF"/>
    <w:rsid w:val="00EF104B"/>
    <w:rsid w:val="00F05326"/>
    <w:rsid w:val="00F05D9D"/>
    <w:rsid w:val="00F1390D"/>
    <w:rsid w:val="00F16078"/>
    <w:rsid w:val="00F20544"/>
    <w:rsid w:val="00F25469"/>
    <w:rsid w:val="00F27460"/>
    <w:rsid w:val="00F27667"/>
    <w:rsid w:val="00F31311"/>
    <w:rsid w:val="00F50A0B"/>
    <w:rsid w:val="00F51431"/>
    <w:rsid w:val="00F617BD"/>
    <w:rsid w:val="00F653E5"/>
    <w:rsid w:val="00F70D70"/>
    <w:rsid w:val="00F90300"/>
    <w:rsid w:val="00F9031F"/>
    <w:rsid w:val="00F96192"/>
    <w:rsid w:val="00F96E61"/>
    <w:rsid w:val="00FA2371"/>
    <w:rsid w:val="00FA2DC1"/>
    <w:rsid w:val="00FA5870"/>
    <w:rsid w:val="00FB5B95"/>
    <w:rsid w:val="00FC60FC"/>
    <w:rsid w:val="00FC6370"/>
    <w:rsid w:val="00FD17A8"/>
    <w:rsid w:val="00FD783F"/>
    <w:rsid w:val="00FE1EC9"/>
    <w:rsid w:val="00FE454A"/>
    <w:rsid w:val="00FF0F4F"/>
    <w:rsid w:val="00FF4D6F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522A519"/>
  <w15:docId w15:val="{6964E378-4E44-462F-834F-235D3C483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ED6E2B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unhideWhenUsed/>
    <w:qFormat/>
    <w:rsid w:val="002205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Internetovodkaz">
    <w:name w:val="Internetový odkaz"/>
    <w:basedOn w:val="Standardnpsmoodstavce"/>
    <w:uiPriority w:val="99"/>
    <w:semiHidden/>
    <w:unhideWhenUsed/>
    <w:rsid w:val="00162D4B"/>
    <w:rPr>
      <w:color w:val="0000FF"/>
      <w:u w:val="single"/>
    </w:rPr>
  </w:style>
  <w:style w:type="paragraph" w:customStyle="1" w:styleId="Prosttext1">
    <w:name w:val="Prostý text1"/>
    <w:basedOn w:val="Normln"/>
    <w:rsid w:val="00FA5870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0BA993A6-D400-43E3-A812-15C2AD55E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1EA69F21</Template>
  <TotalTime>1</TotalTime>
  <Pages>5</Pages>
  <Words>1497</Words>
  <Characters>8839</Characters>
  <Application>Microsoft Office Word</Application>
  <DocSecurity>0</DocSecurity>
  <Lines>73</Lines>
  <Paragraphs>20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10316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Svobodová Tereza</cp:lastModifiedBy>
  <cp:revision>4</cp:revision>
  <cp:lastPrinted>2019-04-25T11:18:00Z</cp:lastPrinted>
  <dcterms:created xsi:type="dcterms:W3CDTF">2019-06-21T12:25:00Z</dcterms:created>
  <dcterms:modified xsi:type="dcterms:W3CDTF">2019-08-30T12:51:00Z</dcterms:modified>
</cp:coreProperties>
</file>