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FD5" w:rsidRDefault="00987719" w:rsidP="00C93324">
      <w:pPr>
        <w:rPr>
          <w:b/>
          <w:sz w:val="32"/>
          <w:szCs w:val="32"/>
        </w:rPr>
      </w:pPr>
      <w:bookmarkStart w:id="0" w:name="_GoBack"/>
      <w:bookmarkEnd w:id="0"/>
      <w:r w:rsidRPr="00BF5B20">
        <w:rPr>
          <w:b/>
          <w:sz w:val="32"/>
          <w:szCs w:val="32"/>
        </w:rPr>
        <w:t>Program výročního zasedání Prvouk P34</w:t>
      </w:r>
      <w:r w:rsidR="00423FD5">
        <w:rPr>
          <w:b/>
          <w:sz w:val="32"/>
          <w:szCs w:val="32"/>
        </w:rPr>
        <w:t xml:space="preserve"> </w:t>
      </w:r>
    </w:p>
    <w:p w:rsidR="00987719" w:rsidRPr="00423FD5" w:rsidRDefault="00987719" w:rsidP="00C93324">
      <w:r w:rsidRPr="00423FD5">
        <w:t>Psychoneurofarmakologický výzkum</w:t>
      </w:r>
    </w:p>
    <w:p w:rsidR="00987719" w:rsidRPr="00423FD5" w:rsidRDefault="00987719" w:rsidP="005E0FD2">
      <w:pPr>
        <w:spacing w:after="120"/>
      </w:pPr>
    </w:p>
    <w:p w:rsidR="00987719" w:rsidRPr="00C93324" w:rsidRDefault="00987719" w:rsidP="005E0FD2">
      <w:pPr>
        <w:pStyle w:val="Nadpis1"/>
        <w:numPr>
          <w:ilvl w:val="0"/>
          <w:numId w:val="4"/>
        </w:numPr>
        <w:spacing w:after="120"/>
        <w:rPr>
          <w:b w:val="0"/>
        </w:rPr>
      </w:pPr>
      <w:r w:rsidRPr="00C93324">
        <w:rPr>
          <w:b w:val="0"/>
        </w:rPr>
        <w:t xml:space="preserve">Výroční zasedání PRVOUK bude ve dnech </w:t>
      </w:r>
      <w:smartTag w:uri="urn:schemas-microsoft-com:office:smarttags" w:element="metricconverter">
        <w:smartTagPr>
          <w:attr w:name="ProductID" w:val="20. a"/>
        </w:smartTagPr>
        <w:r w:rsidRPr="00C93324">
          <w:rPr>
            <w:b w:val="0"/>
          </w:rPr>
          <w:t>20. a</w:t>
        </w:r>
      </w:smartTag>
      <w:r w:rsidRPr="00C93324">
        <w:rPr>
          <w:b w:val="0"/>
        </w:rPr>
        <w:t xml:space="preserve"> 21. listopadu 2015 v Brandýse nad Labem</w:t>
      </w:r>
    </w:p>
    <w:p w:rsidR="00987719" w:rsidRPr="00C93324" w:rsidRDefault="00987719" w:rsidP="005E0FD2">
      <w:pPr>
        <w:pStyle w:val="Nadpis1"/>
        <w:numPr>
          <w:ilvl w:val="0"/>
          <w:numId w:val="4"/>
        </w:numPr>
        <w:spacing w:after="120"/>
        <w:rPr>
          <w:b w:val="0"/>
        </w:rPr>
      </w:pPr>
      <w:r w:rsidRPr="00C93324">
        <w:rPr>
          <w:b w:val="0"/>
        </w:rPr>
        <w:t>Místo zasedání: Zámek Brandýs nad Labem</w:t>
      </w:r>
    </w:p>
    <w:p w:rsidR="00987719" w:rsidRPr="00C93324" w:rsidRDefault="00987719" w:rsidP="005E0FD2">
      <w:pPr>
        <w:pStyle w:val="Nadpis1"/>
        <w:numPr>
          <w:ilvl w:val="0"/>
          <w:numId w:val="4"/>
        </w:numPr>
        <w:spacing w:after="120"/>
        <w:rPr>
          <w:b w:val="0"/>
        </w:rPr>
      </w:pPr>
      <w:r w:rsidRPr="00C93324">
        <w:rPr>
          <w:b w:val="0"/>
        </w:rPr>
        <w:t>Ubytování: hotel Brandýský dvůr</w:t>
      </w:r>
    </w:p>
    <w:p w:rsidR="00987719" w:rsidRDefault="00987719" w:rsidP="005E0FD2">
      <w:pPr>
        <w:pStyle w:val="Nadpis1"/>
        <w:spacing w:after="120"/>
      </w:pPr>
    </w:p>
    <w:p w:rsidR="00987719" w:rsidRPr="00C93324" w:rsidRDefault="00987719" w:rsidP="005E0FD2">
      <w:pPr>
        <w:pStyle w:val="Nadpis1"/>
        <w:spacing w:after="120"/>
      </w:pPr>
      <w:r w:rsidRPr="00C93324">
        <w:t xml:space="preserve">Program: </w:t>
      </w:r>
    </w:p>
    <w:p w:rsidR="00987719" w:rsidRPr="00616480" w:rsidRDefault="00987719" w:rsidP="005E0FD2">
      <w:pPr>
        <w:pStyle w:val="Nadpis1"/>
        <w:numPr>
          <w:ilvl w:val="0"/>
          <w:numId w:val="5"/>
        </w:numPr>
        <w:spacing w:after="120"/>
        <w:rPr>
          <w:u w:val="single"/>
        </w:rPr>
      </w:pPr>
      <w:r>
        <w:rPr>
          <w:u w:val="single"/>
        </w:rPr>
        <w:t>Pátek 20.11.2015</w:t>
      </w:r>
      <w:r w:rsidRPr="00616480">
        <w:rPr>
          <w:u w:val="single"/>
        </w:rPr>
        <w:t>:</w:t>
      </w:r>
    </w:p>
    <w:p w:rsidR="00987719" w:rsidRPr="00C93324" w:rsidRDefault="00987719" w:rsidP="005E0FD2">
      <w:pPr>
        <w:pStyle w:val="Nadpis1"/>
        <w:numPr>
          <w:ilvl w:val="1"/>
          <w:numId w:val="5"/>
        </w:numPr>
        <w:spacing w:after="120"/>
        <w:rPr>
          <w:b w:val="0"/>
        </w:rPr>
      </w:pPr>
      <w:r w:rsidRPr="00C93324">
        <w:rPr>
          <w:b w:val="0"/>
        </w:rPr>
        <w:t>12.00</w:t>
      </w:r>
      <w:r>
        <w:rPr>
          <w:b w:val="0"/>
        </w:rPr>
        <w:t xml:space="preserve"> </w:t>
      </w:r>
      <w:r w:rsidRPr="00C93324">
        <w:rPr>
          <w:b w:val="0"/>
        </w:rPr>
        <w:t>-</w:t>
      </w:r>
      <w:r>
        <w:rPr>
          <w:b w:val="0"/>
        </w:rPr>
        <w:t xml:space="preserve"> </w:t>
      </w:r>
      <w:r w:rsidRPr="00C93324">
        <w:rPr>
          <w:b w:val="0"/>
        </w:rPr>
        <w:t>13.00 – ubytování + oběd Brandýský dvůr</w:t>
      </w:r>
      <w:r>
        <w:rPr>
          <w:b w:val="0"/>
        </w:rPr>
        <w:t xml:space="preserve"> </w:t>
      </w:r>
      <w:r w:rsidRPr="00C93324">
        <w:rPr>
          <w:b w:val="0"/>
        </w:rPr>
        <w:t>(možnost parkovat ve dvoře)</w:t>
      </w:r>
    </w:p>
    <w:p w:rsidR="00987719" w:rsidRPr="00C93324" w:rsidRDefault="00987719" w:rsidP="005E0FD2">
      <w:pPr>
        <w:pStyle w:val="Nadpis1"/>
        <w:numPr>
          <w:ilvl w:val="1"/>
          <w:numId w:val="5"/>
        </w:numPr>
        <w:spacing w:after="120"/>
        <w:rPr>
          <w:b w:val="0"/>
        </w:rPr>
      </w:pPr>
      <w:r w:rsidRPr="00C93324">
        <w:rPr>
          <w:b w:val="0"/>
        </w:rPr>
        <w:t>13.00</w:t>
      </w:r>
      <w:r>
        <w:rPr>
          <w:b w:val="0"/>
        </w:rPr>
        <w:t xml:space="preserve"> </w:t>
      </w:r>
      <w:r w:rsidR="00687262">
        <w:rPr>
          <w:b w:val="0"/>
        </w:rPr>
        <w:t>–</w:t>
      </w:r>
      <w:r>
        <w:rPr>
          <w:b w:val="0"/>
        </w:rPr>
        <w:t xml:space="preserve"> </w:t>
      </w:r>
      <w:r w:rsidR="00423FD5">
        <w:rPr>
          <w:b w:val="0"/>
        </w:rPr>
        <w:t>18.</w:t>
      </w:r>
      <w:r w:rsidR="00687262">
        <w:rPr>
          <w:b w:val="0"/>
        </w:rPr>
        <w:t>45</w:t>
      </w:r>
      <w:r w:rsidRPr="00C93324">
        <w:rPr>
          <w:b w:val="0"/>
        </w:rPr>
        <w:t xml:space="preserve"> – vědecký program</w:t>
      </w:r>
    </w:p>
    <w:p w:rsidR="00987719" w:rsidRPr="00C93324" w:rsidRDefault="00987719" w:rsidP="005E0FD2">
      <w:pPr>
        <w:pStyle w:val="Nadpis1"/>
        <w:numPr>
          <w:ilvl w:val="1"/>
          <w:numId w:val="5"/>
        </w:numPr>
        <w:spacing w:after="120"/>
        <w:rPr>
          <w:b w:val="0"/>
        </w:rPr>
      </w:pPr>
      <w:r w:rsidRPr="00C93324">
        <w:rPr>
          <w:b w:val="0"/>
        </w:rPr>
        <w:t>19.00 – večeře v hotelu Felicita</w:t>
      </w:r>
    </w:p>
    <w:p w:rsidR="00987719" w:rsidRPr="00616480" w:rsidRDefault="00987719" w:rsidP="005E0FD2">
      <w:pPr>
        <w:pStyle w:val="Nadpis1"/>
        <w:numPr>
          <w:ilvl w:val="0"/>
          <w:numId w:val="5"/>
        </w:numPr>
        <w:spacing w:after="120"/>
        <w:rPr>
          <w:u w:val="single"/>
        </w:rPr>
      </w:pPr>
      <w:r>
        <w:rPr>
          <w:u w:val="single"/>
        </w:rPr>
        <w:t>Sobota 21.11.2015</w:t>
      </w:r>
    </w:p>
    <w:p w:rsidR="00987719" w:rsidRPr="00C93324" w:rsidRDefault="00987719" w:rsidP="005E0FD2">
      <w:pPr>
        <w:pStyle w:val="Nadpis1"/>
        <w:numPr>
          <w:ilvl w:val="1"/>
          <w:numId w:val="5"/>
        </w:numPr>
        <w:spacing w:after="120"/>
        <w:rPr>
          <w:b w:val="0"/>
        </w:rPr>
      </w:pPr>
      <w:r w:rsidRPr="00C93324">
        <w:rPr>
          <w:b w:val="0"/>
        </w:rPr>
        <w:t>8.00 – 9.00 – snídaně</w:t>
      </w:r>
    </w:p>
    <w:p w:rsidR="00987719" w:rsidRPr="00C93324" w:rsidRDefault="00687262" w:rsidP="005E0FD2">
      <w:pPr>
        <w:pStyle w:val="Nadpis1"/>
        <w:numPr>
          <w:ilvl w:val="1"/>
          <w:numId w:val="5"/>
        </w:numPr>
        <w:spacing w:after="120"/>
        <w:rPr>
          <w:b w:val="0"/>
        </w:rPr>
      </w:pPr>
      <w:r>
        <w:rPr>
          <w:b w:val="0"/>
        </w:rPr>
        <w:t>9.00 – 12</w:t>
      </w:r>
      <w:r w:rsidR="00987719">
        <w:rPr>
          <w:b w:val="0"/>
        </w:rPr>
        <w:t>.</w:t>
      </w:r>
      <w:r w:rsidR="00987719" w:rsidRPr="00C93324">
        <w:rPr>
          <w:b w:val="0"/>
        </w:rPr>
        <w:t>45 – vědecký program</w:t>
      </w:r>
    </w:p>
    <w:p w:rsidR="00987719" w:rsidRPr="00C93324" w:rsidRDefault="00687262" w:rsidP="005E0FD2">
      <w:pPr>
        <w:pStyle w:val="Nadpis1"/>
        <w:numPr>
          <w:ilvl w:val="1"/>
          <w:numId w:val="5"/>
        </w:numPr>
        <w:spacing w:after="120"/>
        <w:rPr>
          <w:b w:val="0"/>
        </w:rPr>
      </w:pPr>
      <w:r>
        <w:rPr>
          <w:b w:val="0"/>
        </w:rPr>
        <w:t>13</w:t>
      </w:r>
      <w:r w:rsidR="00987719" w:rsidRPr="00C93324">
        <w:rPr>
          <w:b w:val="0"/>
        </w:rPr>
        <w:t>.00 – oběd, odjezd</w:t>
      </w:r>
    </w:p>
    <w:p w:rsidR="00987719" w:rsidRPr="00616480" w:rsidRDefault="00987719" w:rsidP="005E0FD2">
      <w:pPr>
        <w:pStyle w:val="Odstavecseseznamem"/>
        <w:numPr>
          <w:ilvl w:val="0"/>
          <w:numId w:val="5"/>
        </w:numPr>
        <w:spacing w:after="120"/>
      </w:pPr>
      <w:r w:rsidRPr="00616480">
        <w:t>Všechna sdělení budou trva</w:t>
      </w:r>
      <w:r>
        <w:t>t 10</w:t>
      </w:r>
      <w:r w:rsidRPr="00616480">
        <w:t xml:space="preserve"> min a následuje 5 min. diskuse. Prosím o důsledné dodržování času přednášky, aby zbyl čas na diskusi, která je esenciální částí našeho setkání. Na zasedání prosím přivezte všechny dosavadní práce publikované v impaktovaných časopisech a s vročením Prv</w:t>
      </w:r>
      <w:r>
        <w:t>ouk P 34 za rok 2015</w:t>
      </w:r>
      <w:r w:rsidRPr="00616480">
        <w:t xml:space="preserve"> fyzicky.  </w:t>
      </w:r>
    </w:p>
    <w:p w:rsidR="00987719" w:rsidRPr="00616480" w:rsidRDefault="00987719" w:rsidP="005E0FD2">
      <w:pPr>
        <w:pStyle w:val="Nadpis1"/>
        <w:spacing w:after="120"/>
        <w:rPr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212"/>
      </w:tblGrid>
      <w:tr w:rsidR="00987719" w:rsidRPr="006770D9" w:rsidTr="00521BB1">
        <w:trPr>
          <w:trHeight w:val="518"/>
        </w:trPr>
        <w:tc>
          <w:tcPr>
            <w:tcW w:w="9212" w:type="dxa"/>
          </w:tcPr>
          <w:p w:rsidR="00987719" w:rsidRPr="006770D9" w:rsidRDefault="00987719" w:rsidP="00D804F9">
            <w:pPr>
              <w:pStyle w:val="Normlnweb"/>
              <w:spacing w:before="0" w:beforeAutospacing="0" w:after="0" w:afterAutospacing="0"/>
              <w:ind w:left="357"/>
              <w:rPr>
                <w:rFonts w:ascii="Arial" w:hAnsi="Arial" w:cs="Arial"/>
                <w:b/>
                <w:color w:val="000000"/>
              </w:rPr>
            </w:pPr>
            <w:proofErr w:type="gramStart"/>
            <w:r w:rsidRPr="006770D9">
              <w:rPr>
                <w:rFonts w:ascii="Arial" w:hAnsi="Arial" w:cs="Arial"/>
                <w:b/>
                <w:color w:val="000000"/>
                <w:sz w:val="22"/>
                <w:szCs w:val="22"/>
              </w:rPr>
              <w:t>13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>.</w:t>
            </w:r>
            <w:r w:rsidRPr="006770D9">
              <w:rPr>
                <w:rFonts w:ascii="Arial" w:hAnsi="Arial" w:cs="Arial"/>
                <w:b/>
                <w:color w:val="000000"/>
                <w:sz w:val="22"/>
                <w:szCs w:val="22"/>
              </w:rPr>
              <w:t>00 –  14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>.</w:t>
            </w:r>
            <w:r w:rsidR="00687262">
              <w:rPr>
                <w:rFonts w:ascii="Arial" w:hAnsi="Arial" w:cs="Arial"/>
                <w:b/>
                <w:color w:val="000000"/>
                <w:sz w:val="22"/>
                <w:szCs w:val="22"/>
              </w:rPr>
              <w:t>3</w:t>
            </w:r>
            <w:r w:rsidRPr="006770D9">
              <w:rPr>
                <w:rFonts w:ascii="Arial" w:hAnsi="Arial" w:cs="Arial"/>
                <w:b/>
                <w:color w:val="000000"/>
                <w:sz w:val="22"/>
                <w:szCs w:val="22"/>
              </w:rPr>
              <w:t>0</w:t>
            </w:r>
            <w:proofErr w:type="gramEnd"/>
            <w:r w:rsidRPr="006770D9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hod.</w:t>
            </w:r>
          </w:p>
          <w:p w:rsidR="00987719" w:rsidRPr="006770D9" w:rsidRDefault="00987719" w:rsidP="00D804F9">
            <w:pPr>
              <w:pStyle w:val="Normlnweb"/>
              <w:spacing w:before="0" w:beforeAutospacing="0" w:after="0" w:afterAutospacing="0"/>
              <w:ind w:left="357"/>
              <w:rPr>
                <w:rFonts w:ascii="Arial" w:hAnsi="Arial" w:cs="Arial"/>
                <w:b/>
                <w:color w:val="000000"/>
              </w:rPr>
            </w:pPr>
            <w:r w:rsidRPr="006770D9">
              <w:rPr>
                <w:rFonts w:ascii="Arial" w:hAnsi="Arial" w:cs="Arial"/>
                <w:b/>
                <w:color w:val="000000"/>
                <w:sz w:val="22"/>
                <w:szCs w:val="22"/>
              </w:rPr>
              <w:t>I.    EEG, Poruchy adikce – amfetamin</w:t>
            </w:r>
          </w:p>
          <w:p w:rsidR="00987719" w:rsidRPr="00D804F9" w:rsidRDefault="00987719" w:rsidP="00D804F9">
            <w:pPr>
              <w:pStyle w:val="Normlnweb"/>
              <w:spacing w:before="0" w:beforeAutospacing="0" w:after="0" w:afterAutospacing="0"/>
              <w:ind w:left="357"/>
              <w:rPr>
                <w:rFonts w:ascii="Arial" w:hAnsi="Arial" w:cs="Arial"/>
                <w:b/>
                <w:color w:val="000000"/>
              </w:rPr>
            </w:pPr>
            <w:r w:rsidRPr="00D804F9">
              <w:rPr>
                <w:rFonts w:ascii="Arial" w:hAnsi="Arial" w:cs="Arial"/>
                <w:color w:val="000000"/>
              </w:rPr>
              <w:t xml:space="preserve">Předsedkyně: prof. MUDr. </w:t>
            </w:r>
            <w:smartTag w:uri="urn:schemas-microsoft-com:office:smarttags" w:element="PersonName">
              <w:r w:rsidRPr="00D804F9">
                <w:rPr>
                  <w:rFonts w:ascii="Arial" w:hAnsi="Arial" w:cs="Arial"/>
                  <w:color w:val="000000"/>
                </w:rPr>
                <w:t>Romana Šlamberová</w:t>
              </w:r>
            </w:smartTag>
            <w:r w:rsidRPr="00D804F9">
              <w:rPr>
                <w:rFonts w:ascii="Arial" w:hAnsi="Arial" w:cs="Arial"/>
                <w:color w:val="000000"/>
              </w:rPr>
              <w:t>, PhD</w:t>
            </w:r>
          </w:p>
        </w:tc>
      </w:tr>
    </w:tbl>
    <w:p w:rsidR="00987719" w:rsidRDefault="00987719" w:rsidP="008C603F">
      <w:pPr>
        <w:rPr>
          <w:sz w:val="19"/>
          <w:szCs w:val="19"/>
        </w:rPr>
      </w:pPr>
    </w:p>
    <w:p w:rsidR="00987719" w:rsidRDefault="00987719" w:rsidP="008C603F">
      <w:pPr>
        <w:rPr>
          <w:sz w:val="19"/>
          <w:szCs w:val="19"/>
        </w:rPr>
      </w:pPr>
    </w:p>
    <w:p w:rsidR="00987719" w:rsidRPr="00C93324" w:rsidRDefault="00987719" w:rsidP="00C0367A">
      <w:pPr>
        <w:pStyle w:val="Odstavecseseznamem"/>
        <w:numPr>
          <w:ilvl w:val="0"/>
          <w:numId w:val="6"/>
        </w:numPr>
        <w:spacing w:after="0" w:line="240" w:lineRule="auto"/>
        <w:rPr>
          <w:rStyle w:val="Siln"/>
          <w:rFonts w:ascii="Arial" w:hAnsi="Arial" w:cs="Arial"/>
          <w:bCs w:val="0"/>
          <w:sz w:val="20"/>
          <w:szCs w:val="20"/>
        </w:rPr>
      </w:pPr>
      <w:r w:rsidRPr="00C93324">
        <w:rPr>
          <w:rStyle w:val="Siln"/>
          <w:rFonts w:ascii="Arial" w:hAnsi="Arial" w:cs="Arial"/>
          <w:sz w:val="20"/>
          <w:szCs w:val="20"/>
        </w:rPr>
        <w:t>Brunovský</w:t>
      </w:r>
      <w:r>
        <w:rPr>
          <w:rStyle w:val="Siln"/>
          <w:rFonts w:ascii="Arial" w:hAnsi="Arial" w:cs="Arial"/>
          <w:sz w:val="20"/>
          <w:szCs w:val="20"/>
        </w:rPr>
        <w:t xml:space="preserve"> M</w:t>
      </w:r>
      <w:r w:rsidRPr="00C93324">
        <w:rPr>
          <w:rStyle w:val="Siln"/>
          <w:rFonts w:ascii="Arial" w:hAnsi="Arial" w:cs="Arial"/>
          <w:sz w:val="20"/>
          <w:szCs w:val="20"/>
        </w:rPr>
        <w:t xml:space="preserve">, </w:t>
      </w:r>
      <w:r w:rsidRPr="00C93324">
        <w:rPr>
          <w:rStyle w:val="Siln"/>
          <w:rFonts w:ascii="Arial" w:hAnsi="Arial" w:cs="Arial"/>
          <w:b w:val="0"/>
          <w:sz w:val="20"/>
          <w:szCs w:val="20"/>
        </w:rPr>
        <w:t>Horáček</w:t>
      </w:r>
      <w:r>
        <w:rPr>
          <w:rStyle w:val="Siln"/>
          <w:rFonts w:ascii="Arial" w:hAnsi="Arial" w:cs="Arial"/>
          <w:b w:val="0"/>
          <w:sz w:val="20"/>
          <w:szCs w:val="20"/>
        </w:rPr>
        <w:t xml:space="preserve"> J</w:t>
      </w:r>
      <w:r w:rsidRPr="00C93324">
        <w:rPr>
          <w:rStyle w:val="Siln"/>
          <w:rFonts w:ascii="Arial" w:hAnsi="Arial" w:cs="Arial"/>
          <w:b w:val="0"/>
          <w:sz w:val="20"/>
          <w:szCs w:val="20"/>
        </w:rPr>
        <w:t>, Viktorinová</w:t>
      </w:r>
      <w:r>
        <w:rPr>
          <w:rStyle w:val="Siln"/>
          <w:rFonts w:ascii="Arial" w:hAnsi="Arial" w:cs="Arial"/>
          <w:b w:val="0"/>
          <w:sz w:val="20"/>
          <w:szCs w:val="20"/>
        </w:rPr>
        <w:t xml:space="preserve"> M</w:t>
      </w:r>
      <w:r w:rsidRPr="00C93324">
        <w:rPr>
          <w:rStyle w:val="Siln"/>
          <w:rFonts w:ascii="Arial" w:hAnsi="Arial" w:cs="Arial"/>
          <w:b w:val="0"/>
          <w:sz w:val="20"/>
          <w:szCs w:val="20"/>
        </w:rPr>
        <w:t>, Novák</w:t>
      </w:r>
      <w:r>
        <w:rPr>
          <w:rStyle w:val="Siln"/>
          <w:rFonts w:ascii="Arial" w:hAnsi="Arial" w:cs="Arial"/>
          <w:b w:val="0"/>
          <w:sz w:val="20"/>
          <w:szCs w:val="20"/>
        </w:rPr>
        <w:t xml:space="preserve"> T</w:t>
      </w:r>
      <w:r w:rsidRPr="00C93324">
        <w:rPr>
          <w:rStyle w:val="Siln"/>
          <w:rFonts w:ascii="Arial" w:hAnsi="Arial" w:cs="Arial"/>
          <w:b w:val="0"/>
          <w:sz w:val="20"/>
          <w:szCs w:val="20"/>
        </w:rPr>
        <w:t>, Bravermanová</w:t>
      </w:r>
      <w:r>
        <w:rPr>
          <w:rStyle w:val="Siln"/>
          <w:rFonts w:ascii="Arial" w:hAnsi="Arial" w:cs="Arial"/>
          <w:b w:val="0"/>
          <w:sz w:val="20"/>
          <w:szCs w:val="20"/>
        </w:rPr>
        <w:t xml:space="preserve"> A</w:t>
      </w:r>
      <w:r w:rsidRPr="00C93324">
        <w:rPr>
          <w:rStyle w:val="Siln"/>
          <w:rFonts w:ascii="Arial" w:hAnsi="Arial" w:cs="Arial"/>
          <w:b w:val="0"/>
          <w:sz w:val="20"/>
          <w:szCs w:val="20"/>
        </w:rPr>
        <w:t>, Goetz</w:t>
      </w:r>
      <w:r>
        <w:rPr>
          <w:rStyle w:val="Siln"/>
          <w:rFonts w:ascii="Arial" w:hAnsi="Arial" w:cs="Arial"/>
          <w:b w:val="0"/>
          <w:sz w:val="20"/>
          <w:szCs w:val="20"/>
        </w:rPr>
        <w:t xml:space="preserve"> M</w:t>
      </w:r>
      <w:r w:rsidRPr="00C93324">
        <w:rPr>
          <w:rStyle w:val="Siln"/>
          <w:rFonts w:ascii="Arial" w:hAnsi="Arial" w:cs="Arial"/>
          <w:b w:val="0"/>
          <w:sz w:val="20"/>
          <w:szCs w:val="20"/>
        </w:rPr>
        <w:t xml:space="preserve">, </w:t>
      </w:r>
      <w:r>
        <w:rPr>
          <w:rStyle w:val="Siln"/>
          <w:rFonts w:ascii="Arial" w:hAnsi="Arial" w:cs="Arial"/>
          <w:b w:val="0"/>
          <w:sz w:val="20"/>
          <w:szCs w:val="20"/>
        </w:rPr>
        <w:t>Hoschl C.</w:t>
      </w:r>
      <w:r w:rsidRPr="00C93324">
        <w:rPr>
          <w:rStyle w:val="Siln"/>
          <w:rFonts w:ascii="Arial" w:hAnsi="Arial" w:cs="Arial"/>
          <w:b w:val="0"/>
          <w:sz w:val="20"/>
          <w:szCs w:val="20"/>
        </w:rPr>
        <w:t>:</w:t>
      </w:r>
      <w:r w:rsidRPr="00C93324">
        <w:rPr>
          <w:rStyle w:val="Siln"/>
          <w:rFonts w:ascii="Arial" w:hAnsi="Arial" w:cs="Arial"/>
          <w:sz w:val="20"/>
          <w:szCs w:val="20"/>
        </w:rPr>
        <w:t xml:space="preserve"> </w:t>
      </w:r>
      <w:r w:rsidRPr="00C93324">
        <w:rPr>
          <w:rStyle w:val="Siln"/>
          <w:rFonts w:ascii="Arial" w:hAnsi="Arial" w:cs="Arial"/>
          <w:b w:val="0"/>
          <w:sz w:val="20"/>
          <w:szCs w:val="20"/>
        </w:rPr>
        <w:t xml:space="preserve">Změny QEEG u bipolárních pacientů v remisi a u potomků bipolárních rodičů ve srovnání se zdravou populací. </w:t>
      </w:r>
    </w:p>
    <w:p w:rsidR="00987719" w:rsidRPr="00C93324" w:rsidRDefault="00987719" w:rsidP="00C0367A">
      <w:pPr>
        <w:pStyle w:val="Odstavecseseznamem"/>
        <w:spacing w:after="0" w:line="240" w:lineRule="auto"/>
        <w:ind w:left="0"/>
        <w:rPr>
          <w:rFonts w:ascii="Arial" w:hAnsi="Arial" w:cs="Arial"/>
          <w:b/>
          <w:sz w:val="20"/>
          <w:szCs w:val="20"/>
        </w:rPr>
      </w:pPr>
    </w:p>
    <w:p w:rsidR="00987719" w:rsidRPr="00C93324" w:rsidRDefault="00987719" w:rsidP="00C0367A">
      <w:pPr>
        <w:pStyle w:val="Odstavecseseznamem"/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C93324">
        <w:rPr>
          <w:rFonts w:ascii="Arial" w:hAnsi="Arial" w:cs="Arial"/>
          <w:b/>
          <w:sz w:val="20"/>
          <w:szCs w:val="20"/>
        </w:rPr>
        <w:t>Šlamberová</w:t>
      </w:r>
      <w:r>
        <w:rPr>
          <w:rFonts w:ascii="Arial" w:hAnsi="Arial" w:cs="Arial"/>
          <w:b/>
          <w:sz w:val="20"/>
          <w:szCs w:val="20"/>
        </w:rPr>
        <w:t xml:space="preserve"> R.</w:t>
      </w:r>
      <w:r w:rsidRPr="00C93324">
        <w:rPr>
          <w:rFonts w:ascii="Arial" w:hAnsi="Arial" w:cs="Arial"/>
          <w:sz w:val="20"/>
          <w:szCs w:val="20"/>
        </w:rPr>
        <w:t xml:space="preserve"> Průběžná zpráva z laboratoře výzkumu účinku metamfetaminu</w:t>
      </w:r>
    </w:p>
    <w:p w:rsidR="00987719" w:rsidRPr="00C93324" w:rsidRDefault="00987719" w:rsidP="00C0367A">
      <w:pPr>
        <w:pStyle w:val="Odstavecseseznamem"/>
        <w:spacing w:after="0" w:line="240" w:lineRule="auto"/>
        <w:ind w:left="0"/>
        <w:rPr>
          <w:rFonts w:ascii="Arial" w:hAnsi="Arial" w:cs="Arial"/>
          <w:sz w:val="20"/>
          <w:szCs w:val="20"/>
        </w:rPr>
      </w:pPr>
    </w:p>
    <w:p w:rsidR="00987719" w:rsidRPr="00C93324" w:rsidRDefault="00987719" w:rsidP="00C0367A">
      <w:pPr>
        <w:pStyle w:val="Odstavecseseznamem"/>
        <w:numPr>
          <w:ilvl w:val="0"/>
          <w:numId w:val="6"/>
        </w:numPr>
        <w:spacing w:after="0" w:line="240" w:lineRule="auto"/>
        <w:rPr>
          <w:rFonts w:ascii="Arial" w:hAnsi="Arial" w:cs="Arial"/>
          <w:color w:val="000000"/>
          <w:sz w:val="20"/>
          <w:szCs w:val="20"/>
          <w:lang w:val="sk-SK"/>
        </w:rPr>
      </w:pPr>
      <w:r w:rsidRPr="00C93324">
        <w:rPr>
          <w:rFonts w:ascii="Arial" w:hAnsi="Arial" w:cs="Arial"/>
          <w:b/>
          <w:color w:val="000000"/>
          <w:sz w:val="20"/>
          <w:szCs w:val="20"/>
          <w:lang w:val="sk-SK"/>
        </w:rPr>
        <w:t>Macúchová</w:t>
      </w:r>
      <w:r>
        <w:rPr>
          <w:rFonts w:ascii="Arial" w:hAnsi="Arial" w:cs="Arial"/>
          <w:b/>
          <w:color w:val="000000"/>
          <w:sz w:val="20"/>
          <w:szCs w:val="20"/>
          <w:lang w:val="sk-SK"/>
        </w:rPr>
        <w:t xml:space="preserve"> E.</w:t>
      </w:r>
      <w:r w:rsidRPr="00C93324">
        <w:rPr>
          <w:rFonts w:ascii="Arial" w:hAnsi="Arial" w:cs="Arial"/>
          <w:color w:val="000000"/>
          <w:sz w:val="20"/>
          <w:szCs w:val="20"/>
          <w:lang w:val="sk-SK"/>
        </w:rPr>
        <w:t xml:space="preserve"> Pohlavné rozdiely v účinku rôznych drog na priestorové učenie laboratórneho potkana prenatálne exponovaného metamfetamínom</w:t>
      </w:r>
    </w:p>
    <w:p w:rsidR="00987719" w:rsidRPr="00C93324" w:rsidRDefault="00987719" w:rsidP="00C0367A">
      <w:pPr>
        <w:pStyle w:val="Odstavecseseznamem"/>
        <w:spacing w:after="0" w:line="240" w:lineRule="auto"/>
        <w:ind w:left="0"/>
        <w:rPr>
          <w:rFonts w:ascii="Arial" w:hAnsi="Arial" w:cs="Arial"/>
          <w:color w:val="000000"/>
          <w:sz w:val="20"/>
          <w:szCs w:val="20"/>
          <w:lang w:val="sk-SK"/>
        </w:rPr>
      </w:pPr>
    </w:p>
    <w:p w:rsidR="00987719" w:rsidRPr="00C93324" w:rsidRDefault="00987719" w:rsidP="00C0367A">
      <w:pPr>
        <w:pStyle w:val="Odstavecseseznamem"/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C93324">
        <w:rPr>
          <w:rFonts w:ascii="Arial" w:hAnsi="Arial" w:cs="Arial"/>
          <w:b/>
          <w:color w:val="000000"/>
          <w:sz w:val="20"/>
          <w:szCs w:val="20"/>
          <w:lang w:val="sk-SK"/>
        </w:rPr>
        <w:t>Hrebíčková</w:t>
      </w:r>
      <w:r>
        <w:rPr>
          <w:rFonts w:ascii="Arial" w:hAnsi="Arial" w:cs="Arial"/>
          <w:b/>
          <w:color w:val="000000"/>
          <w:sz w:val="20"/>
          <w:szCs w:val="20"/>
          <w:lang w:val="sk-SK"/>
        </w:rPr>
        <w:t xml:space="preserve"> I.</w:t>
      </w:r>
      <w:r w:rsidRPr="00C93324">
        <w:rPr>
          <w:rFonts w:ascii="Arial" w:hAnsi="Arial" w:cs="Arial"/>
          <w:color w:val="000000"/>
          <w:sz w:val="20"/>
          <w:szCs w:val="20"/>
          <w:lang w:val="sk-SK"/>
        </w:rPr>
        <w:t xml:space="preserve"> </w:t>
      </w:r>
      <w:r w:rsidRPr="00C93324">
        <w:rPr>
          <w:rFonts w:ascii="Arial" w:hAnsi="Arial" w:cs="Arial"/>
          <w:sz w:val="20"/>
          <w:szCs w:val="20"/>
        </w:rPr>
        <w:t>Pohlavné rozdiely v účink</w:t>
      </w:r>
      <w:r>
        <w:rPr>
          <w:rFonts w:ascii="Arial" w:hAnsi="Arial" w:cs="Arial"/>
          <w:sz w:val="20"/>
          <w:szCs w:val="20"/>
        </w:rPr>
        <w:t>och</w:t>
      </w:r>
      <w:r w:rsidRPr="00C93324">
        <w:rPr>
          <w:rFonts w:ascii="Arial" w:hAnsi="Arial" w:cs="Arial"/>
          <w:sz w:val="20"/>
          <w:szCs w:val="20"/>
        </w:rPr>
        <w:t xml:space="preserve"> prenatálneho, neonatálneho a akútneho metamfetamínu na správanie dospelého potkana</w:t>
      </w:r>
    </w:p>
    <w:p w:rsidR="00987719" w:rsidRPr="00C93324" w:rsidRDefault="00987719" w:rsidP="00C0367A">
      <w:pPr>
        <w:pStyle w:val="Odstavecseseznamem"/>
        <w:spacing w:after="0" w:line="240" w:lineRule="auto"/>
        <w:ind w:left="0"/>
        <w:rPr>
          <w:rFonts w:ascii="Arial" w:hAnsi="Arial" w:cs="Arial"/>
          <w:sz w:val="20"/>
          <w:szCs w:val="20"/>
        </w:rPr>
      </w:pPr>
    </w:p>
    <w:p w:rsidR="00987719" w:rsidRPr="00C93324" w:rsidRDefault="00987719" w:rsidP="00C0367A">
      <w:pPr>
        <w:pStyle w:val="Odstavecseseznamem"/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C93324">
        <w:rPr>
          <w:rFonts w:ascii="Arial" w:hAnsi="Arial" w:cs="Arial"/>
          <w:b/>
          <w:sz w:val="20"/>
          <w:szCs w:val="20"/>
        </w:rPr>
        <w:t>Ševčíková</w:t>
      </w:r>
      <w:r>
        <w:rPr>
          <w:rFonts w:ascii="Arial" w:hAnsi="Arial" w:cs="Arial"/>
          <w:b/>
          <w:sz w:val="20"/>
          <w:szCs w:val="20"/>
        </w:rPr>
        <w:t xml:space="preserve"> M.</w:t>
      </w:r>
      <w:r w:rsidRPr="00C93324">
        <w:rPr>
          <w:rFonts w:ascii="Arial" w:hAnsi="Arial" w:cs="Arial"/>
          <w:sz w:val="20"/>
          <w:szCs w:val="20"/>
        </w:rPr>
        <w:t xml:space="preserve"> Sociálna hra adolescentn</w:t>
      </w:r>
      <w:r>
        <w:rPr>
          <w:rFonts w:ascii="Arial" w:hAnsi="Arial" w:cs="Arial"/>
          <w:sz w:val="20"/>
          <w:szCs w:val="20"/>
        </w:rPr>
        <w:t>ý</w:t>
      </w:r>
      <w:r w:rsidRPr="00C93324">
        <w:rPr>
          <w:rFonts w:ascii="Arial" w:hAnsi="Arial" w:cs="Arial"/>
          <w:sz w:val="20"/>
          <w:szCs w:val="20"/>
        </w:rPr>
        <w:t>ch mláďat potkana laboratórneho po neonatálnom ovplyvn</w:t>
      </w:r>
      <w:r>
        <w:rPr>
          <w:rFonts w:ascii="Arial" w:hAnsi="Arial" w:cs="Arial"/>
          <w:sz w:val="20"/>
          <w:szCs w:val="20"/>
        </w:rPr>
        <w:t>e</w:t>
      </w:r>
      <w:r w:rsidRPr="00C93324">
        <w:rPr>
          <w:rFonts w:ascii="Arial" w:hAnsi="Arial" w:cs="Arial"/>
          <w:sz w:val="20"/>
          <w:szCs w:val="20"/>
        </w:rPr>
        <w:t xml:space="preserve">ní metamfetamínom </w:t>
      </w:r>
    </w:p>
    <w:p w:rsidR="00987719" w:rsidRPr="00C93324" w:rsidRDefault="00987719" w:rsidP="00C0367A">
      <w:pPr>
        <w:pStyle w:val="Odstavecseseznamem"/>
        <w:spacing w:after="0" w:line="240" w:lineRule="auto"/>
        <w:ind w:left="0"/>
        <w:rPr>
          <w:rFonts w:ascii="Arial" w:hAnsi="Arial" w:cs="Arial"/>
          <w:sz w:val="20"/>
          <w:szCs w:val="20"/>
        </w:rPr>
      </w:pPr>
    </w:p>
    <w:p w:rsidR="00987719" w:rsidRPr="00C93324" w:rsidRDefault="00987719" w:rsidP="00C0367A">
      <w:pPr>
        <w:pStyle w:val="Odstavecseseznamem"/>
        <w:numPr>
          <w:ilvl w:val="0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C93324">
        <w:rPr>
          <w:rFonts w:ascii="Arial" w:hAnsi="Arial" w:cs="Arial"/>
          <w:b/>
          <w:sz w:val="20"/>
          <w:szCs w:val="20"/>
        </w:rPr>
        <w:t>Holubová</w:t>
      </w:r>
      <w:r>
        <w:rPr>
          <w:rFonts w:ascii="Arial" w:hAnsi="Arial" w:cs="Arial"/>
          <w:b/>
          <w:sz w:val="20"/>
          <w:szCs w:val="20"/>
        </w:rPr>
        <w:t xml:space="preserve"> A.</w:t>
      </w:r>
      <w:r w:rsidRPr="00C93324">
        <w:rPr>
          <w:rFonts w:ascii="Arial" w:hAnsi="Arial" w:cs="Arial"/>
          <w:sz w:val="20"/>
          <w:szCs w:val="20"/>
        </w:rPr>
        <w:t xml:space="preserve"> </w:t>
      </w:r>
      <w:r w:rsidRPr="00C93324">
        <w:rPr>
          <w:rFonts w:ascii="Arial" w:hAnsi="Arial" w:cs="Arial"/>
          <w:color w:val="191919"/>
          <w:sz w:val="20"/>
          <w:szCs w:val="20"/>
        </w:rPr>
        <w:t>Vliv perinatálního stresu a drogové závislosti na vývoj mláďat potkana laboratorního</w:t>
      </w:r>
    </w:p>
    <w:p w:rsidR="00987719" w:rsidRPr="009A53F3" w:rsidRDefault="00987719" w:rsidP="009A53F3">
      <w:pPr>
        <w:pStyle w:val="Odstavecseseznamem"/>
        <w:rPr>
          <w:rFonts w:ascii="Times New Roman" w:hAnsi="Times New Roman"/>
          <w:sz w:val="24"/>
          <w:szCs w:val="24"/>
        </w:rPr>
      </w:pPr>
    </w:p>
    <w:p w:rsidR="00987719" w:rsidRDefault="00987719" w:rsidP="009A53F3">
      <w:pPr>
        <w:rPr>
          <w:rFonts w:ascii="Arial" w:hAnsi="Arial" w:cs="Arial"/>
          <w:b/>
          <w:bCs/>
          <w:i/>
          <w:color w:val="000000"/>
          <w:sz w:val="22"/>
          <w:szCs w:val="22"/>
        </w:rPr>
      </w:pPr>
      <w:r w:rsidRPr="00471749">
        <w:rPr>
          <w:rFonts w:ascii="Arial" w:hAnsi="Arial" w:cs="Arial"/>
          <w:b/>
          <w:bCs/>
          <w:i/>
          <w:color w:val="000000"/>
          <w:sz w:val="22"/>
          <w:szCs w:val="22"/>
        </w:rPr>
        <w:t>Přestávka:</w:t>
      </w:r>
      <w:r w:rsidR="00687262">
        <w:rPr>
          <w:rFonts w:ascii="Arial" w:hAnsi="Arial" w:cs="Arial"/>
          <w:b/>
          <w:bCs/>
          <w:i/>
          <w:color w:val="000000"/>
          <w:sz w:val="22"/>
          <w:szCs w:val="22"/>
        </w:rPr>
        <w:t xml:space="preserve">  14.30 – 14.4</w:t>
      </w:r>
      <w:r>
        <w:rPr>
          <w:rFonts w:ascii="Arial" w:hAnsi="Arial" w:cs="Arial"/>
          <w:b/>
          <w:bCs/>
          <w:i/>
          <w:color w:val="000000"/>
          <w:sz w:val="22"/>
          <w:szCs w:val="22"/>
        </w:rPr>
        <w:t xml:space="preserve">5 hod. </w:t>
      </w:r>
    </w:p>
    <w:p w:rsidR="00987719" w:rsidRDefault="00987719" w:rsidP="009A53F3"/>
    <w:p w:rsidR="00987719" w:rsidRDefault="00E309C0" w:rsidP="007413C5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14.45 – 16</w:t>
      </w:r>
      <w:r w:rsidR="00987719">
        <w:rPr>
          <w:rFonts w:ascii="Arial" w:hAnsi="Arial" w:cs="Arial"/>
          <w:b/>
        </w:rPr>
        <w:t>.00 hod.</w:t>
      </w:r>
    </w:p>
    <w:p w:rsidR="00987719" w:rsidRPr="007B5EEF" w:rsidRDefault="00987719" w:rsidP="007413C5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II.   </w:t>
      </w:r>
      <w:r>
        <w:rPr>
          <w:rFonts w:ascii="Arial" w:hAnsi="Arial" w:cs="Arial"/>
          <w:b/>
        </w:rPr>
        <w:tab/>
        <w:t xml:space="preserve">Bolest </w:t>
      </w:r>
    </w:p>
    <w:p w:rsidR="00987719" w:rsidRPr="00D804F9" w:rsidRDefault="00987719" w:rsidP="007413C5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540" w:hanging="360"/>
        <w:rPr>
          <w:rFonts w:ascii="Arial" w:hAnsi="Arial" w:cs="Arial"/>
        </w:rPr>
      </w:pPr>
      <w:r w:rsidRPr="00D804F9">
        <w:rPr>
          <w:rFonts w:ascii="Arial" w:hAnsi="Arial" w:cs="Arial"/>
        </w:rPr>
        <w:t>Předsedkyně: MUDr. Jitka Fricová, PhD</w:t>
      </w:r>
    </w:p>
    <w:p w:rsidR="00987719" w:rsidRPr="009A53F3" w:rsidRDefault="00987719" w:rsidP="00C93324">
      <w:pPr>
        <w:spacing w:after="120"/>
      </w:pPr>
    </w:p>
    <w:p w:rsidR="00987719" w:rsidRPr="00D804F9" w:rsidRDefault="00987719" w:rsidP="00E07EA4">
      <w:pPr>
        <w:pStyle w:val="Odstavecseseznamem"/>
        <w:numPr>
          <w:ilvl w:val="0"/>
          <w:numId w:val="6"/>
        </w:numPr>
        <w:spacing w:after="0" w:line="240" w:lineRule="auto"/>
        <w:ind w:left="360"/>
        <w:rPr>
          <w:rFonts w:ascii="Arial" w:hAnsi="Arial" w:cs="Arial"/>
          <w:bCs/>
          <w:sz w:val="20"/>
          <w:szCs w:val="20"/>
        </w:rPr>
      </w:pPr>
      <w:r w:rsidRPr="00C93324">
        <w:rPr>
          <w:rFonts w:ascii="Arial" w:hAnsi="Arial" w:cs="Arial"/>
          <w:b/>
          <w:sz w:val="20"/>
          <w:szCs w:val="20"/>
        </w:rPr>
        <w:t>Fricová</w:t>
      </w:r>
      <w:r>
        <w:rPr>
          <w:rFonts w:ascii="Arial" w:hAnsi="Arial" w:cs="Arial"/>
          <w:b/>
          <w:sz w:val="20"/>
          <w:szCs w:val="20"/>
        </w:rPr>
        <w:t xml:space="preserve"> J.</w:t>
      </w:r>
      <w:r w:rsidRPr="00D804F9">
        <w:rPr>
          <w:rFonts w:ascii="Arial" w:hAnsi="Arial" w:cs="Arial"/>
          <w:b/>
          <w:sz w:val="20"/>
          <w:szCs w:val="20"/>
        </w:rPr>
        <w:t xml:space="preserve"> </w:t>
      </w:r>
      <w:r w:rsidRPr="00D804F9">
        <w:rPr>
          <w:rFonts w:ascii="Arial" w:hAnsi="Arial" w:cs="Arial"/>
          <w:sz w:val="20"/>
          <w:szCs w:val="20"/>
        </w:rPr>
        <w:t>Objektivizace orofaciální bolesti</w:t>
      </w:r>
    </w:p>
    <w:p w:rsidR="00987719" w:rsidRPr="00D804F9" w:rsidRDefault="00987719" w:rsidP="00E07EA4">
      <w:pPr>
        <w:pStyle w:val="Odstavecseseznamem"/>
        <w:spacing w:after="0" w:line="240" w:lineRule="auto"/>
        <w:ind w:left="360" w:hanging="360"/>
        <w:rPr>
          <w:rFonts w:ascii="Arial" w:hAnsi="Arial" w:cs="Arial"/>
          <w:bCs/>
          <w:sz w:val="20"/>
          <w:szCs w:val="20"/>
        </w:rPr>
      </w:pPr>
    </w:p>
    <w:p w:rsidR="00987719" w:rsidRPr="00C0367A" w:rsidRDefault="00987719" w:rsidP="00E07EA4">
      <w:pPr>
        <w:pStyle w:val="Odstavecseseznamem"/>
        <w:numPr>
          <w:ilvl w:val="0"/>
          <w:numId w:val="6"/>
        </w:numPr>
        <w:spacing w:after="0" w:line="240" w:lineRule="auto"/>
        <w:ind w:left="360"/>
        <w:rPr>
          <w:rFonts w:ascii="Arial" w:hAnsi="Arial" w:cs="Arial"/>
          <w:bCs/>
          <w:sz w:val="20"/>
          <w:szCs w:val="20"/>
        </w:rPr>
      </w:pPr>
      <w:r w:rsidRPr="00D804F9">
        <w:rPr>
          <w:rFonts w:ascii="Arial" w:hAnsi="Arial" w:cs="Arial"/>
          <w:b/>
          <w:sz w:val="20"/>
          <w:szCs w:val="20"/>
        </w:rPr>
        <w:t>Kohútová (Tišle</w:t>
      </w:r>
      <w:r w:rsidRPr="00C0367A">
        <w:rPr>
          <w:rFonts w:ascii="Arial" w:hAnsi="Arial" w:cs="Arial"/>
          <w:b/>
          <w:sz w:val="20"/>
          <w:szCs w:val="20"/>
        </w:rPr>
        <w:t>rová)</w:t>
      </w:r>
      <w:r>
        <w:rPr>
          <w:rFonts w:ascii="Arial" w:hAnsi="Arial" w:cs="Arial"/>
          <w:b/>
          <w:sz w:val="20"/>
          <w:szCs w:val="20"/>
        </w:rPr>
        <w:t xml:space="preserve"> B</w:t>
      </w:r>
      <w:r w:rsidRPr="00C0367A">
        <w:rPr>
          <w:rFonts w:ascii="Arial" w:hAnsi="Arial" w:cs="Arial"/>
          <w:b/>
          <w:sz w:val="20"/>
          <w:szCs w:val="20"/>
        </w:rPr>
        <w:t xml:space="preserve">, </w:t>
      </w:r>
      <w:r w:rsidRPr="00C0367A">
        <w:rPr>
          <w:rFonts w:ascii="Arial" w:hAnsi="Arial" w:cs="Arial"/>
          <w:sz w:val="20"/>
          <w:szCs w:val="20"/>
        </w:rPr>
        <w:t>Fricová</w:t>
      </w:r>
      <w:r>
        <w:rPr>
          <w:rFonts w:ascii="Arial" w:hAnsi="Arial" w:cs="Arial"/>
          <w:sz w:val="20"/>
          <w:szCs w:val="20"/>
        </w:rPr>
        <w:t xml:space="preserve"> J</w:t>
      </w:r>
      <w:r w:rsidRPr="00C0367A">
        <w:rPr>
          <w:rFonts w:ascii="Arial" w:hAnsi="Arial" w:cs="Arial"/>
          <w:sz w:val="20"/>
          <w:szCs w:val="20"/>
        </w:rPr>
        <w:t>, Klírová</w:t>
      </w:r>
      <w:r>
        <w:rPr>
          <w:rFonts w:ascii="Arial" w:hAnsi="Arial" w:cs="Arial"/>
          <w:sz w:val="20"/>
          <w:szCs w:val="20"/>
        </w:rPr>
        <w:t xml:space="preserve"> M</w:t>
      </w:r>
      <w:r w:rsidRPr="00C0367A">
        <w:rPr>
          <w:rFonts w:ascii="Arial" w:hAnsi="Arial" w:cs="Arial"/>
          <w:sz w:val="20"/>
          <w:szCs w:val="20"/>
        </w:rPr>
        <w:t>, Novák</w:t>
      </w:r>
      <w:r>
        <w:rPr>
          <w:rFonts w:ascii="Arial" w:hAnsi="Arial" w:cs="Arial"/>
          <w:sz w:val="20"/>
          <w:szCs w:val="20"/>
        </w:rPr>
        <w:t xml:space="preserve"> T</w:t>
      </w:r>
      <w:r w:rsidRPr="00C0367A">
        <w:rPr>
          <w:rFonts w:ascii="Arial" w:hAnsi="Arial" w:cs="Arial"/>
          <w:sz w:val="20"/>
          <w:szCs w:val="20"/>
        </w:rPr>
        <w:t>, Rokyta</w:t>
      </w:r>
      <w:r>
        <w:rPr>
          <w:rFonts w:ascii="Arial" w:hAnsi="Arial" w:cs="Arial"/>
          <w:sz w:val="20"/>
          <w:szCs w:val="20"/>
        </w:rPr>
        <w:t xml:space="preserve"> R.</w:t>
      </w:r>
      <w:r w:rsidRPr="00C0367A">
        <w:rPr>
          <w:rFonts w:ascii="Arial" w:hAnsi="Arial" w:cs="Arial"/>
          <w:b/>
          <w:sz w:val="20"/>
          <w:szCs w:val="20"/>
        </w:rPr>
        <w:t xml:space="preserve"> </w:t>
      </w:r>
      <w:r w:rsidRPr="00C0367A">
        <w:rPr>
          <w:rFonts w:ascii="Arial" w:hAnsi="Arial" w:cs="Arial"/>
          <w:bCs/>
          <w:sz w:val="20"/>
          <w:szCs w:val="20"/>
        </w:rPr>
        <w:t>Theta burst stimulace v léčbě chronické orofaciální bolesti</w:t>
      </w:r>
    </w:p>
    <w:p w:rsidR="00987719" w:rsidRPr="00C0367A" w:rsidRDefault="00987719" w:rsidP="00E07EA4">
      <w:pPr>
        <w:pStyle w:val="Odstavecseseznamem"/>
        <w:spacing w:after="0" w:line="240" w:lineRule="auto"/>
        <w:ind w:left="360" w:hanging="360"/>
        <w:rPr>
          <w:rFonts w:ascii="Arial" w:hAnsi="Arial" w:cs="Arial"/>
          <w:bCs/>
          <w:sz w:val="20"/>
          <w:szCs w:val="20"/>
        </w:rPr>
      </w:pPr>
      <w:r w:rsidRPr="00C0367A">
        <w:rPr>
          <w:rFonts w:ascii="Arial" w:hAnsi="Arial" w:cs="Arial"/>
          <w:bCs/>
          <w:sz w:val="20"/>
          <w:szCs w:val="20"/>
        </w:rPr>
        <w:t xml:space="preserve"> </w:t>
      </w:r>
    </w:p>
    <w:p w:rsidR="00987719" w:rsidRDefault="00987719" w:rsidP="00E07EA4">
      <w:pPr>
        <w:pStyle w:val="Prosttext"/>
        <w:numPr>
          <w:ilvl w:val="0"/>
          <w:numId w:val="6"/>
        </w:numPr>
        <w:ind w:left="360"/>
        <w:rPr>
          <w:rFonts w:ascii="Arial" w:hAnsi="Arial" w:cs="Arial"/>
          <w:sz w:val="20"/>
          <w:szCs w:val="20"/>
        </w:rPr>
      </w:pPr>
      <w:r w:rsidRPr="00C93324">
        <w:rPr>
          <w:rFonts w:ascii="Arial" w:hAnsi="Arial" w:cs="Arial"/>
          <w:b/>
          <w:sz w:val="20"/>
          <w:szCs w:val="20"/>
        </w:rPr>
        <w:t>Klírová</w:t>
      </w:r>
      <w:r>
        <w:rPr>
          <w:rFonts w:ascii="Arial" w:hAnsi="Arial" w:cs="Arial"/>
          <w:b/>
          <w:sz w:val="20"/>
          <w:szCs w:val="20"/>
        </w:rPr>
        <w:t xml:space="preserve"> M</w:t>
      </w:r>
      <w:r w:rsidRPr="00C93324">
        <w:rPr>
          <w:rFonts w:ascii="Arial" w:hAnsi="Arial" w:cs="Arial"/>
          <w:sz w:val="20"/>
          <w:szCs w:val="20"/>
        </w:rPr>
        <w:t>, Fricová</w:t>
      </w:r>
      <w:r>
        <w:rPr>
          <w:rFonts w:ascii="Arial" w:hAnsi="Arial" w:cs="Arial"/>
          <w:sz w:val="20"/>
          <w:szCs w:val="20"/>
        </w:rPr>
        <w:t xml:space="preserve"> J</w:t>
      </w:r>
      <w:r w:rsidRPr="00C93324">
        <w:rPr>
          <w:rFonts w:ascii="Arial" w:hAnsi="Arial" w:cs="Arial"/>
          <w:sz w:val="20"/>
          <w:szCs w:val="20"/>
        </w:rPr>
        <w:t>, Hejzlar</w:t>
      </w:r>
      <w:r>
        <w:rPr>
          <w:rFonts w:ascii="Arial" w:hAnsi="Arial" w:cs="Arial"/>
          <w:sz w:val="20"/>
          <w:szCs w:val="20"/>
        </w:rPr>
        <w:t xml:space="preserve"> M</w:t>
      </w:r>
      <w:r w:rsidRPr="00C93324">
        <w:rPr>
          <w:rFonts w:ascii="Arial" w:hAnsi="Arial" w:cs="Arial"/>
          <w:sz w:val="20"/>
          <w:szCs w:val="20"/>
        </w:rPr>
        <w:t>, Novák</w:t>
      </w:r>
      <w:r w:rsidRPr="00CE5637">
        <w:rPr>
          <w:rFonts w:ascii="Arial" w:hAnsi="Arial" w:cs="Arial"/>
          <w:sz w:val="20"/>
          <w:szCs w:val="20"/>
        </w:rPr>
        <w:t xml:space="preserve"> </w:t>
      </w:r>
      <w:r w:rsidRPr="00C93324">
        <w:rPr>
          <w:rFonts w:ascii="Arial" w:hAnsi="Arial" w:cs="Arial"/>
          <w:sz w:val="20"/>
          <w:szCs w:val="20"/>
        </w:rPr>
        <w:t>T. Sledování vlivu prolongované THETA-BURST stimulace motorického kortexu na vnímání bolesti a změny kortikální excitability</w:t>
      </w:r>
    </w:p>
    <w:p w:rsidR="00987719" w:rsidRPr="00C93324" w:rsidRDefault="00987719" w:rsidP="00E07EA4">
      <w:pPr>
        <w:pStyle w:val="Prosttext"/>
        <w:ind w:left="360" w:hanging="360"/>
        <w:rPr>
          <w:rFonts w:ascii="Arial" w:hAnsi="Arial" w:cs="Arial"/>
          <w:sz w:val="20"/>
          <w:szCs w:val="20"/>
        </w:rPr>
      </w:pPr>
    </w:p>
    <w:p w:rsidR="00987719" w:rsidRDefault="00987719" w:rsidP="00E07EA4">
      <w:pPr>
        <w:pStyle w:val="Prosttext"/>
        <w:numPr>
          <w:ilvl w:val="0"/>
          <w:numId w:val="6"/>
        </w:numPr>
        <w:ind w:left="360"/>
        <w:rPr>
          <w:rFonts w:ascii="Arial" w:hAnsi="Arial" w:cs="Arial"/>
          <w:sz w:val="20"/>
          <w:szCs w:val="20"/>
        </w:rPr>
      </w:pPr>
      <w:r w:rsidRPr="00C93324">
        <w:rPr>
          <w:rFonts w:ascii="Arial" w:hAnsi="Arial" w:cs="Arial"/>
          <w:b/>
          <w:sz w:val="20"/>
          <w:szCs w:val="20"/>
        </w:rPr>
        <w:t>Masopust</w:t>
      </w:r>
      <w:r w:rsidRPr="00CE5637">
        <w:rPr>
          <w:rFonts w:ascii="Arial" w:hAnsi="Arial" w:cs="Arial"/>
          <w:b/>
          <w:sz w:val="20"/>
          <w:szCs w:val="20"/>
        </w:rPr>
        <w:t xml:space="preserve"> </w:t>
      </w:r>
      <w:r w:rsidRPr="00C93324">
        <w:rPr>
          <w:rFonts w:ascii="Arial" w:hAnsi="Arial" w:cs="Arial"/>
          <w:b/>
          <w:sz w:val="20"/>
          <w:szCs w:val="20"/>
        </w:rPr>
        <w:t>V.</w:t>
      </w:r>
      <w:r w:rsidRPr="00C93324">
        <w:rPr>
          <w:rFonts w:ascii="Arial" w:hAnsi="Arial" w:cs="Arial"/>
          <w:sz w:val="20"/>
          <w:szCs w:val="20"/>
        </w:rPr>
        <w:t xml:space="preserve"> Nové metody fixace elektrod na míše při SCS neuromodulaci</w:t>
      </w:r>
    </w:p>
    <w:p w:rsidR="00987719" w:rsidRPr="00C93324" w:rsidRDefault="00987719" w:rsidP="00E07EA4">
      <w:pPr>
        <w:pStyle w:val="Prosttext"/>
        <w:ind w:left="360" w:hanging="360"/>
        <w:rPr>
          <w:rFonts w:ascii="Arial" w:hAnsi="Arial" w:cs="Arial"/>
          <w:sz w:val="20"/>
          <w:szCs w:val="20"/>
        </w:rPr>
      </w:pPr>
    </w:p>
    <w:p w:rsidR="00987719" w:rsidRPr="00C93324" w:rsidRDefault="00987719" w:rsidP="00E07EA4">
      <w:pPr>
        <w:pStyle w:val="Prosttext"/>
        <w:numPr>
          <w:ilvl w:val="0"/>
          <w:numId w:val="6"/>
        </w:numPr>
        <w:ind w:left="360"/>
        <w:rPr>
          <w:rFonts w:ascii="Arial" w:hAnsi="Arial" w:cs="Arial"/>
          <w:sz w:val="20"/>
          <w:szCs w:val="20"/>
        </w:rPr>
      </w:pPr>
      <w:r w:rsidRPr="00C93324">
        <w:rPr>
          <w:rFonts w:ascii="Arial" w:hAnsi="Arial" w:cs="Arial"/>
          <w:b/>
          <w:sz w:val="20"/>
          <w:szCs w:val="20"/>
        </w:rPr>
        <w:t>Poništ S,</w:t>
      </w:r>
      <w:r w:rsidRPr="00C93324">
        <w:rPr>
          <w:rFonts w:ascii="Arial" w:hAnsi="Arial" w:cs="Arial"/>
          <w:sz w:val="20"/>
          <w:szCs w:val="20"/>
        </w:rPr>
        <w:t xml:space="preserve"> Štofková A</w:t>
      </w:r>
      <w:r w:rsidRPr="00C93324">
        <w:rPr>
          <w:rFonts w:ascii="Arial" w:hAnsi="Arial" w:cs="Arial"/>
          <w:b/>
          <w:sz w:val="20"/>
          <w:szCs w:val="20"/>
        </w:rPr>
        <w:t xml:space="preserve">, </w:t>
      </w:r>
      <w:r w:rsidRPr="00C93324">
        <w:rPr>
          <w:rFonts w:ascii="Arial" w:hAnsi="Arial" w:cs="Arial"/>
          <w:sz w:val="20"/>
          <w:szCs w:val="20"/>
        </w:rPr>
        <w:t>Jurčovičová J</w:t>
      </w:r>
      <w:r>
        <w:rPr>
          <w:rFonts w:ascii="Arial" w:hAnsi="Arial" w:cs="Arial"/>
          <w:sz w:val="20"/>
          <w:szCs w:val="20"/>
        </w:rPr>
        <w:t>.</w:t>
      </w:r>
      <w:r w:rsidRPr="00C93324">
        <w:rPr>
          <w:rFonts w:ascii="Arial" w:hAnsi="Arial" w:cs="Arial"/>
          <w:sz w:val="20"/>
          <w:szCs w:val="20"/>
        </w:rPr>
        <w:t xml:space="preserve"> Studium mechanismů inflamační kachexie u adjuvantní artritidy.</w:t>
      </w:r>
    </w:p>
    <w:p w:rsidR="00987719" w:rsidRDefault="00987719" w:rsidP="0058584E">
      <w:pPr>
        <w:pStyle w:val="Prosttext"/>
        <w:ind w:left="720"/>
        <w:rPr>
          <w:rFonts w:ascii="Times New Roman" w:hAnsi="Times New Roman"/>
          <w:sz w:val="24"/>
          <w:szCs w:val="24"/>
        </w:rPr>
      </w:pPr>
    </w:p>
    <w:p w:rsidR="00987719" w:rsidRDefault="00E309C0" w:rsidP="00D90D2F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16.00 – 17</w:t>
      </w:r>
      <w:r w:rsidR="00987719">
        <w:rPr>
          <w:rFonts w:ascii="Arial" w:hAnsi="Arial" w:cs="Arial"/>
          <w:b/>
        </w:rPr>
        <w:t>.15 hod.</w:t>
      </w:r>
    </w:p>
    <w:p w:rsidR="00987719" w:rsidRDefault="00987719" w:rsidP="00D804F9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  <w:b/>
        </w:rPr>
      </w:pPr>
      <w:r>
        <w:rPr>
          <w:rFonts w:ascii="Arial" w:hAnsi="Arial" w:cs="Arial"/>
          <w:b/>
        </w:rPr>
        <w:t>III.</w:t>
      </w:r>
      <w:r>
        <w:rPr>
          <w:rFonts w:ascii="Arial" w:hAnsi="Arial" w:cs="Arial"/>
          <w:b/>
        </w:rPr>
        <w:tab/>
        <w:t>Farmakologie</w:t>
      </w:r>
    </w:p>
    <w:p w:rsidR="00987719" w:rsidRPr="00D804F9" w:rsidRDefault="00987719" w:rsidP="00D804F9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</w:rPr>
      </w:pPr>
      <w:r w:rsidRPr="00D804F9">
        <w:rPr>
          <w:rFonts w:ascii="Arial" w:hAnsi="Arial" w:cs="Arial"/>
        </w:rPr>
        <w:t>předsedkyně: PharmDr. Magdalena Šus</w:t>
      </w:r>
      <w:r>
        <w:rPr>
          <w:rFonts w:ascii="Arial" w:hAnsi="Arial" w:cs="Arial"/>
        </w:rPr>
        <w:t>t</w:t>
      </w:r>
      <w:r w:rsidRPr="00D804F9">
        <w:rPr>
          <w:rFonts w:ascii="Arial" w:hAnsi="Arial" w:cs="Arial"/>
        </w:rPr>
        <w:t>ková, CSc.</w:t>
      </w:r>
    </w:p>
    <w:p w:rsidR="00987719" w:rsidRPr="00C93324" w:rsidRDefault="00987719" w:rsidP="00C93324">
      <w:pPr>
        <w:pStyle w:val="Odstavecseseznamem"/>
        <w:spacing w:line="276" w:lineRule="auto"/>
        <w:ind w:left="0"/>
      </w:pPr>
    </w:p>
    <w:p w:rsidR="00987719" w:rsidRDefault="00987719" w:rsidP="00D804F9">
      <w:pPr>
        <w:pStyle w:val="Odstavecseseznamem"/>
        <w:numPr>
          <w:ilvl w:val="0"/>
          <w:numId w:val="6"/>
        </w:numPr>
        <w:spacing w:after="120" w:line="240" w:lineRule="auto"/>
        <w:ind w:left="357" w:hanging="357"/>
        <w:rPr>
          <w:rFonts w:ascii="Arial" w:hAnsi="Arial" w:cs="Arial"/>
          <w:sz w:val="20"/>
          <w:szCs w:val="20"/>
        </w:rPr>
      </w:pPr>
      <w:r w:rsidRPr="00C93324">
        <w:rPr>
          <w:rFonts w:ascii="Arial" w:hAnsi="Arial" w:cs="Arial"/>
          <w:b/>
          <w:sz w:val="20"/>
          <w:szCs w:val="20"/>
        </w:rPr>
        <w:t>Šustková</w:t>
      </w:r>
      <w:r>
        <w:rPr>
          <w:rFonts w:ascii="Arial" w:hAnsi="Arial" w:cs="Arial"/>
          <w:b/>
          <w:sz w:val="20"/>
          <w:szCs w:val="20"/>
        </w:rPr>
        <w:t xml:space="preserve"> M.</w:t>
      </w:r>
      <w:r w:rsidRPr="00C93324">
        <w:rPr>
          <w:rFonts w:ascii="Arial" w:hAnsi="Arial" w:cs="Arial"/>
          <w:b/>
          <w:sz w:val="20"/>
          <w:szCs w:val="20"/>
        </w:rPr>
        <w:t xml:space="preserve"> </w:t>
      </w:r>
      <w:r w:rsidRPr="00C93324">
        <w:rPr>
          <w:rFonts w:ascii="Arial" w:hAnsi="Arial" w:cs="Arial"/>
          <w:sz w:val="20"/>
          <w:szCs w:val="20"/>
        </w:rPr>
        <w:t xml:space="preserve">Představují mechanizmy hormonů ovlivňujících příjem potravy novou naději pro léčbu závislostí na návykových látkách? – shrnutí našich výzkumných výsledků u opioidní a alkoholové závislosti </w:t>
      </w:r>
    </w:p>
    <w:p w:rsidR="00987719" w:rsidRPr="00C93324" w:rsidRDefault="00987719" w:rsidP="00D804F9">
      <w:pPr>
        <w:pStyle w:val="Odstavecseseznamem"/>
        <w:spacing w:after="120" w:line="240" w:lineRule="auto"/>
        <w:ind w:left="0"/>
        <w:rPr>
          <w:rFonts w:ascii="Arial" w:hAnsi="Arial" w:cs="Arial"/>
          <w:sz w:val="20"/>
          <w:szCs w:val="20"/>
        </w:rPr>
      </w:pPr>
    </w:p>
    <w:p w:rsidR="00987719" w:rsidRDefault="00987719" w:rsidP="00D804F9">
      <w:pPr>
        <w:pStyle w:val="Odstavecseseznamem"/>
        <w:numPr>
          <w:ilvl w:val="0"/>
          <w:numId w:val="6"/>
        </w:numPr>
        <w:spacing w:after="120" w:line="240" w:lineRule="auto"/>
        <w:ind w:left="357" w:hanging="357"/>
        <w:rPr>
          <w:rFonts w:ascii="Arial" w:hAnsi="Arial" w:cs="Arial"/>
          <w:sz w:val="20"/>
          <w:szCs w:val="20"/>
        </w:rPr>
      </w:pPr>
      <w:r w:rsidRPr="00C93324">
        <w:rPr>
          <w:rFonts w:ascii="Arial" w:hAnsi="Arial" w:cs="Arial"/>
          <w:b/>
          <w:sz w:val="20"/>
          <w:szCs w:val="20"/>
        </w:rPr>
        <w:t>Havlíčková</w:t>
      </w:r>
      <w:r>
        <w:rPr>
          <w:rFonts w:ascii="Arial" w:hAnsi="Arial" w:cs="Arial"/>
          <w:b/>
          <w:sz w:val="20"/>
          <w:szCs w:val="20"/>
        </w:rPr>
        <w:t xml:space="preserve"> T.</w:t>
      </w:r>
      <w:r w:rsidRPr="00C93324">
        <w:rPr>
          <w:rFonts w:ascii="Arial" w:hAnsi="Arial" w:cs="Arial"/>
          <w:sz w:val="20"/>
          <w:szCs w:val="20"/>
        </w:rPr>
        <w:t xml:space="preserve"> Změny plazmatických hladin leptinu a insulinu během různých fází morfinové závislosti u potkaního modelu.</w:t>
      </w:r>
    </w:p>
    <w:p w:rsidR="00987719" w:rsidRPr="00C93324" w:rsidRDefault="00987719" w:rsidP="00D804F9">
      <w:pPr>
        <w:pStyle w:val="Odstavecseseznamem"/>
        <w:spacing w:after="120" w:line="240" w:lineRule="auto"/>
        <w:ind w:left="0"/>
        <w:rPr>
          <w:rFonts w:ascii="Arial" w:hAnsi="Arial" w:cs="Arial"/>
          <w:sz w:val="20"/>
          <w:szCs w:val="20"/>
        </w:rPr>
      </w:pPr>
    </w:p>
    <w:p w:rsidR="00987719" w:rsidRDefault="00987719" w:rsidP="00D804F9">
      <w:pPr>
        <w:pStyle w:val="Odstavecseseznamem"/>
        <w:numPr>
          <w:ilvl w:val="0"/>
          <w:numId w:val="6"/>
        </w:numPr>
        <w:spacing w:after="120" w:line="240" w:lineRule="auto"/>
        <w:ind w:left="357" w:hanging="357"/>
        <w:rPr>
          <w:rFonts w:ascii="Arial" w:hAnsi="Arial" w:cs="Arial"/>
          <w:sz w:val="20"/>
          <w:szCs w:val="20"/>
        </w:rPr>
      </w:pPr>
      <w:r w:rsidRPr="00C93324">
        <w:rPr>
          <w:rFonts w:ascii="Arial" w:hAnsi="Arial" w:cs="Arial"/>
          <w:b/>
          <w:sz w:val="20"/>
          <w:szCs w:val="20"/>
        </w:rPr>
        <w:t>Jeřábek</w:t>
      </w:r>
      <w:r>
        <w:rPr>
          <w:rFonts w:ascii="Arial" w:hAnsi="Arial" w:cs="Arial"/>
          <w:b/>
          <w:sz w:val="20"/>
          <w:szCs w:val="20"/>
        </w:rPr>
        <w:t xml:space="preserve"> P.</w:t>
      </w:r>
      <w:r w:rsidRPr="00C93324">
        <w:rPr>
          <w:rFonts w:ascii="Arial" w:hAnsi="Arial" w:cs="Arial"/>
          <w:sz w:val="20"/>
          <w:szCs w:val="20"/>
        </w:rPr>
        <w:t xml:space="preserve"> Účast ghrelinu a endokanabinoidů v morfinem vyvolaných efektech v nucleus accumbens u potkanů.</w:t>
      </w:r>
    </w:p>
    <w:p w:rsidR="00987719" w:rsidRPr="00C93324" w:rsidRDefault="00987719" w:rsidP="00D804F9">
      <w:pPr>
        <w:pStyle w:val="Odstavecseseznamem"/>
        <w:spacing w:after="120" w:line="240" w:lineRule="auto"/>
        <w:ind w:left="0"/>
        <w:rPr>
          <w:rFonts w:ascii="Arial" w:hAnsi="Arial" w:cs="Arial"/>
          <w:sz w:val="20"/>
          <w:szCs w:val="20"/>
        </w:rPr>
      </w:pPr>
    </w:p>
    <w:p w:rsidR="00987719" w:rsidRDefault="00987719" w:rsidP="00D804F9">
      <w:pPr>
        <w:pStyle w:val="Odstavecseseznamem"/>
        <w:numPr>
          <w:ilvl w:val="0"/>
          <w:numId w:val="6"/>
        </w:numPr>
        <w:spacing w:after="120" w:line="240" w:lineRule="auto"/>
        <w:ind w:left="357" w:hanging="357"/>
        <w:rPr>
          <w:rFonts w:ascii="Arial" w:hAnsi="Arial" w:cs="Arial"/>
          <w:sz w:val="20"/>
          <w:szCs w:val="20"/>
        </w:rPr>
      </w:pPr>
      <w:r w:rsidRPr="00C93324">
        <w:rPr>
          <w:rFonts w:ascii="Arial" w:hAnsi="Arial" w:cs="Arial"/>
          <w:b/>
          <w:sz w:val="20"/>
          <w:szCs w:val="20"/>
        </w:rPr>
        <w:t>Pushkina</w:t>
      </w:r>
      <w:r>
        <w:rPr>
          <w:rFonts w:ascii="Arial" w:hAnsi="Arial" w:cs="Arial"/>
          <w:b/>
          <w:sz w:val="20"/>
          <w:szCs w:val="20"/>
        </w:rPr>
        <w:t xml:space="preserve"> N.</w:t>
      </w:r>
      <w:r w:rsidRPr="00C93324">
        <w:rPr>
          <w:rFonts w:ascii="Arial" w:hAnsi="Arial" w:cs="Arial"/>
          <w:sz w:val="20"/>
          <w:szCs w:val="20"/>
        </w:rPr>
        <w:t xml:space="preserve"> Peptidy ovlivňující příjem potravy, anxieta a deprese během časné abstinence u pacientů závislých na alkoholu.</w:t>
      </w:r>
    </w:p>
    <w:p w:rsidR="00987719" w:rsidRDefault="00987719" w:rsidP="00D804F9">
      <w:pPr>
        <w:pStyle w:val="Odstavecseseznamem"/>
        <w:spacing w:after="120" w:line="240" w:lineRule="auto"/>
        <w:ind w:left="0"/>
        <w:rPr>
          <w:rFonts w:ascii="Arial" w:hAnsi="Arial" w:cs="Arial"/>
          <w:sz w:val="20"/>
          <w:szCs w:val="20"/>
        </w:rPr>
      </w:pPr>
    </w:p>
    <w:p w:rsidR="00987719" w:rsidRPr="00C93324" w:rsidRDefault="00987719" w:rsidP="00D804F9">
      <w:pPr>
        <w:pStyle w:val="Odstavecseseznamem"/>
        <w:numPr>
          <w:ilvl w:val="0"/>
          <w:numId w:val="6"/>
        </w:numPr>
        <w:spacing w:after="120" w:line="240" w:lineRule="auto"/>
        <w:ind w:left="357" w:hanging="357"/>
        <w:rPr>
          <w:rFonts w:ascii="Arial" w:hAnsi="Arial" w:cs="Arial"/>
          <w:sz w:val="20"/>
          <w:szCs w:val="20"/>
        </w:rPr>
      </w:pPr>
      <w:r w:rsidRPr="00C93324">
        <w:rPr>
          <w:rFonts w:ascii="Arial" w:hAnsi="Arial" w:cs="Arial"/>
          <w:b/>
          <w:sz w:val="20"/>
          <w:szCs w:val="20"/>
        </w:rPr>
        <w:t>Lapka</w:t>
      </w:r>
      <w:r>
        <w:rPr>
          <w:rFonts w:ascii="Arial" w:hAnsi="Arial" w:cs="Arial"/>
          <w:b/>
          <w:sz w:val="20"/>
          <w:szCs w:val="20"/>
        </w:rPr>
        <w:t xml:space="preserve"> M.</w:t>
      </w:r>
      <w:r w:rsidRPr="00C93324">
        <w:rPr>
          <w:rFonts w:ascii="Arial" w:hAnsi="Arial" w:cs="Arial"/>
          <w:sz w:val="20"/>
          <w:szCs w:val="20"/>
        </w:rPr>
        <w:t xml:space="preserve"> bude případně komentovat molekulární postupy, jež zavádí při výzkumu vybraných epigenetických změn v rámci podmiňovacích procesů navozených užíváním opioidů a metamfetaminu.</w:t>
      </w:r>
    </w:p>
    <w:p w:rsidR="00987719" w:rsidRDefault="00987719" w:rsidP="00D90D2F">
      <w:pPr>
        <w:rPr>
          <w:rFonts w:ascii="Arial" w:hAnsi="Arial" w:cs="Arial"/>
          <w:b/>
          <w:bCs/>
          <w:i/>
          <w:color w:val="000000"/>
          <w:sz w:val="22"/>
          <w:szCs w:val="22"/>
        </w:rPr>
      </w:pPr>
    </w:p>
    <w:p w:rsidR="00987719" w:rsidRDefault="00987719" w:rsidP="00D90D2F">
      <w:r w:rsidRPr="00471749">
        <w:rPr>
          <w:rFonts w:ascii="Arial" w:hAnsi="Arial" w:cs="Arial"/>
          <w:b/>
          <w:bCs/>
          <w:i/>
          <w:color w:val="000000"/>
          <w:sz w:val="22"/>
          <w:szCs w:val="22"/>
        </w:rPr>
        <w:t>Přestávka:</w:t>
      </w:r>
      <w:r w:rsidR="00E309C0">
        <w:rPr>
          <w:rFonts w:ascii="Arial" w:hAnsi="Arial" w:cs="Arial"/>
          <w:b/>
          <w:bCs/>
          <w:i/>
          <w:color w:val="000000"/>
          <w:sz w:val="22"/>
          <w:szCs w:val="22"/>
        </w:rPr>
        <w:t xml:space="preserve">  17.15 – 17</w:t>
      </w:r>
      <w:r>
        <w:rPr>
          <w:rFonts w:ascii="Arial" w:hAnsi="Arial" w:cs="Arial"/>
          <w:b/>
          <w:bCs/>
          <w:i/>
          <w:color w:val="000000"/>
          <w:sz w:val="22"/>
          <w:szCs w:val="22"/>
        </w:rPr>
        <w:t xml:space="preserve">.30 hod. </w:t>
      </w:r>
    </w:p>
    <w:p w:rsidR="00987719" w:rsidRDefault="00987719" w:rsidP="00D90D2F">
      <w:pPr>
        <w:pStyle w:val="Prosttext"/>
        <w:ind w:left="720"/>
        <w:rPr>
          <w:rFonts w:ascii="Times New Roman" w:hAnsi="Times New Roman"/>
          <w:sz w:val="24"/>
          <w:szCs w:val="24"/>
        </w:rPr>
      </w:pPr>
    </w:p>
    <w:p w:rsidR="00987719" w:rsidRDefault="00E309C0" w:rsidP="00D90D2F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17.30 – 18.15</w:t>
      </w:r>
      <w:r w:rsidR="00987719">
        <w:rPr>
          <w:rFonts w:ascii="Arial" w:hAnsi="Arial" w:cs="Arial"/>
          <w:b/>
        </w:rPr>
        <w:t xml:space="preserve"> hod.</w:t>
      </w:r>
    </w:p>
    <w:p w:rsidR="00987719" w:rsidRDefault="00987719" w:rsidP="00D804F9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  <w:b/>
        </w:rPr>
      </w:pPr>
      <w:r>
        <w:rPr>
          <w:rFonts w:ascii="Arial" w:hAnsi="Arial" w:cs="Arial"/>
          <w:b/>
        </w:rPr>
        <w:t>IV.</w:t>
      </w:r>
      <w:r>
        <w:rPr>
          <w:rFonts w:ascii="Arial" w:hAnsi="Arial" w:cs="Arial"/>
          <w:b/>
        </w:rPr>
        <w:tab/>
        <w:t xml:space="preserve">Psychiatrie </w:t>
      </w:r>
    </w:p>
    <w:p w:rsidR="00987719" w:rsidRPr="00D804F9" w:rsidRDefault="00987719" w:rsidP="00D804F9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</w:rPr>
      </w:pPr>
      <w:r w:rsidRPr="00D804F9">
        <w:rPr>
          <w:rFonts w:ascii="Arial" w:hAnsi="Arial" w:cs="Arial"/>
        </w:rPr>
        <w:t>předseda: MUDr. Tomáš Novák, PhD.</w:t>
      </w:r>
    </w:p>
    <w:p w:rsidR="00987719" w:rsidRPr="00D804F9" w:rsidRDefault="00987719" w:rsidP="00D804F9">
      <w:pPr>
        <w:pStyle w:val="Prosttext"/>
        <w:ind w:left="360"/>
        <w:rPr>
          <w:rFonts w:ascii="Times New Roman" w:hAnsi="Times New Roman"/>
          <w:sz w:val="24"/>
          <w:szCs w:val="24"/>
        </w:rPr>
      </w:pPr>
    </w:p>
    <w:p w:rsidR="00987719" w:rsidRPr="00D804F9" w:rsidRDefault="00987719" w:rsidP="00CE5637">
      <w:pPr>
        <w:pStyle w:val="Prosttext"/>
        <w:numPr>
          <w:ilvl w:val="0"/>
          <w:numId w:val="6"/>
        </w:numPr>
        <w:spacing w:after="120"/>
        <w:ind w:left="357" w:hanging="357"/>
        <w:rPr>
          <w:rFonts w:ascii="Arial" w:hAnsi="Arial" w:cs="Arial"/>
          <w:sz w:val="20"/>
          <w:szCs w:val="20"/>
        </w:rPr>
      </w:pPr>
      <w:r w:rsidRPr="00D804F9">
        <w:rPr>
          <w:rFonts w:ascii="Arial" w:hAnsi="Arial" w:cs="Arial"/>
          <w:b/>
          <w:sz w:val="20"/>
          <w:szCs w:val="20"/>
        </w:rPr>
        <w:t>Novák</w:t>
      </w:r>
      <w:r>
        <w:rPr>
          <w:rFonts w:ascii="Arial" w:hAnsi="Arial" w:cs="Arial"/>
          <w:b/>
          <w:sz w:val="20"/>
          <w:szCs w:val="20"/>
        </w:rPr>
        <w:t xml:space="preserve"> T</w:t>
      </w:r>
      <w:r w:rsidRPr="00D804F9">
        <w:rPr>
          <w:rFonts w:ascii="Arial" w:hAnsi="Arial" w:cs="Arial"/>
          <w:sz w:val="20"/>
          <w:szCs w:val="20"/>
        </w:rPr>
        <w:t>, Bareš M, Brunovský M, Kopeček M</w:t>
      </w:r>
      <w:r>
        <w:rPr>
          <w:rFonts w:ascii="Arial" w:hAnsi="Arial" w:cs="Arial"/>
          <w:sz w:val="20"/>
          <w:szCs w:val="20"/>
        </w:rPr>
        <w:t xml:space="preserve">. </w:t>
      </w:r>
      <w:r w:rsidRPr="00D804F9">
        <w:rPr>
          <w:rFonts w:ascii="Arial" w:hAnsi="Arial" w:cs="Arial"/>
          <w:sz w:val="20"/>
          <w:szCs w:val="20"/>
        </w:rPr>
        <w:t>Prediktory odpovědi na léčebné postupy u depresivní poruchy</w:t>
      </w:r>
    </w:p>
    <w:p w:rsidR="00987719" w:rsidRPr="00D804F9" w:rsidRDefault="00987719" w:rsidP="00CE5637">
      <w:pPr>
        <w:pStyle w:val="Prosttext"/>
        <w:numPr>
          <w:ilvl w:val="0"/>
          <w:numId w:val="6"/>
        </w:numPr>
        <w:spacing w:after="120"/>
        <w:ind w:left="357" w:hanging="357"/>
        <w:rPr>
          <w:rFonts w:ascii="Arial" w:hAnsi="Arial" w:cs="Arial"/>
          <w:sz w:val="20"/>
          <w:szCs w:val="20"/>
        </w:rPr>
      </w:pPr>
      <w:r w:rsidRPr="00D804F9">
        <w:rPr>
          <w:rFonts w:ascii="Arial" w:hAnsi="Arial" w:cs="Arial"/>
          <w:b/>
          <w:sz w:val="20"/>
          <w:szCs w:val="20"/>
        </w:rPr>
        <w:t>Tylš</w:t>
      </w:r>
      <w:r>
        <w:rPr>
          <w:rFonts w:ascii="Arial" w:hAnsi="Arial" w:cs="Arial"/>
          <w:b/>
          <w:sz w:val="20"/>
          <w:szCs w:val="20"/>
        </w:rPr>
        <w:t xml:space="preserve"> F.</w:t>
      </w:r>
      <w:r w:rsidRPr="00D804F9">
        <w:rPr>
          <w:rFonts w:ascii="Arial" w:hAnsi="Arial" w:cs="Arial"/>
          <w:b/>
          <w:sz w:val="20"/>
          <w:szCs w:val="20"/>
        </w:rPr>
        <w:t xml:space="preserve"> </w:t>
      </w:r>
      <w:r w:rsidRPr="00D804F9">
        <w:rPr>
          <w:rFonts w:ascii="Arial" w:hAnsi="Arial" w:cs="Arial"/>
          <w:bCs/>
          <w:sz w:val="20"/>
          <w:szCs w:val="20"/>
        </w:rPr>
        <w:t>Vliv antagonistů serotoninových receptorů na kvantitativní EEG a chování potkana</w:t>
      </w:r>
      <w:r w:rsidRPr="00D804F9">
        <w:rPr>
          <w:rFonts w:ascii="Arial" w:hAnsi="Arial" w:cs="Arial"/>
          <w:sz w:val="20"/>
          <w:szCs w:val="20"/>
        </w:rPr>
        <w:t xml:space="preserve"> po administraci psilocinu</w:t>
      </w:r>
    </w:p>
    <w:p w:rsidR="00987719" w:rsidRPr="00CE5637" w:rsidRDefault="00987719" w:rsidP="00CE5637">
      <w:pPr>
        <w:pStyle w:val="Prosttext"/>
        <w:numPr>
          <w:ilvl w:val="0"/>
          <w:numId w:val="6"/>
        </w:numPr>
        <w:spacing w:after="120"/>
        <w:ind w:left="357" w:hanging="357"/>
        <w:rPr>
          <w:rFonts w:ascii="Arial" w:hAnsi="Arial" w:cs="Arial"/>
          <w:sz w:val="20"/>
          <w:szCs w:val="20"/>
        </w:rPr>
      </w:pPr>
      <w:r w:rsidRPr="00CE5637">
        <w:rPr>
          <w:rFonts w:ascii="Arial" w:hAnsi="Arial" w:cs="Arial"/>
          <w:b/>
          <w:sz w:val="20"/>
          <w:szCs w:val="20"/>
        </w:rPr>
        <w:t>Androvičová R,</w:t>
      </w:r>
      <w:r w:rsidRPr="00CE5637">
        <w:rPr>
          <w:rFonts w:ascii="Arial" w:hAnsi="Arial" w:cs="Arial"/>
          <w:sz w:val="20"/>
          <w:szCs w:val="20"/>
        </w:rPr>
        <w:t xml:space="preserve"> Horáček J, Tintěra J, Rydlo J, Páleníček T, Balíková M, Ježová D, Hoschl C. </w:t>
      </w:r>
      <w:r w:rsidRPr="00CE5637">
        <w:rPr>
          <w:rFonts w:ascii="Arial" w:hAnsi="Arial" w:cs="Arial"/>
          <w:bCs/>
          <w:sz w:val="20"/>
          <w:szCs w:val="20"/>
        </w:rPr>
        <w:t>Vliv akutní intoxikace kanabisem na zpracování erotických podnětů mozkem: fMRI studie u rekreačních uživatelů.</w:t>
      </w:r>
    </w:p>
    <w:p w:rsidR="00987719" w:rsidRPr="00CE5637" w:rsidRDefault="00423FD5" w:rsidP="00CE5637">
      <w:pPr>
        <w:pStyle w:val="Prosttext"/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18.15</w:t>
      </w:r>
      <w:r w:rsidR="001C2FDF">
        <w:rPr>
          <w:rFonts w:ascii="Arial" w:hAnsi="Arial" w:cs="Arial"/>
          <w:b/>
          <w:sz w:val="20"/>
          <w:szCs w:val="20"/>
        </w:rPr>
        <w:t xml:space="preserve"> – 18.45</w:t>
      </w:r>
      <w:r w:rsidR="00987719" w:rsidRPr="00CE5637">
        <w:rPr>
          <w:rFonts w:ascii="Arial" w:hAnsi="Arial" w:cs="Arial"/>
          <w:b/>
          <w:sz w:val="20"/>
          <w:szCs w:val="20"/>
        </w:rPr>
        <w:t xml:space="preserve"> hod</w:t>
      </w:r>
      <w:r w:rsidR="00987719" w:rsidRPr="00CE5637">
        <w:rPr>
          <w:rFonts w:ascii="Arial" w:hAnsi="Arial" w:cs="Arial"/>
          <w:sz w:val="20"/>
          <w:szCs w:val="20"/>
        </w:rPr>
        <w:t>. Všeobecná diskuse k předneseným referátům</w:t>
      </w:r>
    </w:p>
    <w:p w:rsidR="00987719" w:rsidRDefault="00987719" w:rsidP="004F4EFA">
      <w:pPr>
        <w:spacing w:line="276" w:lineRule="auto"/>
        <w:rPr>
          <w:b/>
          <w:u w:val="single"/>
        </w:rPr>
      </w:pPr>
      <w:r w:rsidRPr="0058584E">
        <w:rPr>
          <w:b/>
          <w:u w:val="single"/>
        </w:rPr>
        <w:lastRenderedPageBreak/>
        <w:t>Sobota</w:t>
      </w:r>
      <w:r>
        <w:rPr>
          <w:b/>
          <w:u w:val="single"/>
        </w:rPr>
        <w:t xml:space="preserve"> 21. 11. 2015 </w:t>
      </w:r>
      <w:r w:rsidRPr="0058584E">
        <w:rPr>
          <w:b/>
          <w:u w:val="single"/>
        </w:rPr>
        <w:t xml:space="preserve">: </w:t>
      </w:r>
    </w:p>
    <w:p w:rsidR="00987719" w:rsidRPr="0058584E" w:rsidRDefault="00987719" w:rsidP="004F4EFA">
      <w:pPr>
        <w:spacing w:line="276" w:lineRule="auto"/>
        <w:rPr>
          <w:b/>
          <w:u w:val="single"/>
        </w:rPr>
      </w:pPr>
    </w:p>
    <w:p w:rsidR="00987719" w:rsidRDefault="001C2FDF" w:rsidP="00D90D2F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  <w:b/>
        </w:rPr>
      </w:pPr>
      <w:r>
        <w:rPr>
          <w:rFonts w:ascii="Arial" w:hAnsi="Arial" w:cs="Arial"/>
          <w:b/>
        </w:rPr>
        <w:t>9.00 – 10.4</w:t>
      </w:r>
      <w:r w:rsidR="00987719">
        <w:rPr>
          <w:rFonts w:ascii="Arial" w:hAnsi="Arial" w:cs="Arial"/>
          <w:b/>
        </w:rPr>
        <w:t>5 hod.</w:t>
      </w:r>
    </w:p>
    <w:p w:rsidR="00987719" w:rsidRDefault="00987719" w:rsidP="00D90D2F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  <w:b/>
        </w:rPr>
      </w:pPr>
      <w:r>
        <w:rPr>
          <w:rFonts w:ascii="Arial" w:hAnsi="Arial" w:cs="Arial"/>
          <w:b/>
        </w:rPr>
        <w:t>V.</w:t>
      </w:r>
      <w:r>
        <w:rPr>
          <w:rFonts w:ascii="Arial" w:hAnsi="Arial" w:cs="Arial"/>
          <w:b/>
        </w:rPr>
        <w:tab/>
        <w:t>Bolest, Alzheimerova choroba,  neurologie</w:t>
      </w:r>
    </w:p>
    <w:p w:rsidR="00987719" w:rsidRPr="00CE5637" w:rsidRDefault="00987719" w:rsidP="00D90D2F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</w:rPr>
      </w:pPr>
      <w:r w:rsidRPr="00CE5637">
        <w:rPr>
          <w:rFonts w:ascii="Arial" w:hAnsi="Arial" w:cs="Arial"/>
        </w:rPr>
        <w:t>Předseda:  doc. MUDr. Petr Zach, CSc.</w:t>
      </w:r>
    </w:p>
    <w:p w:rsidR="00987719" w:rsidRPr="00D804F9" w:rsidRDefault="00987719" w:rsidP="00D804F9">
      <w:pPr>
        <w:pStyle w:val="Odstavecseseznamem"/>
        <w:ind w:left="0"/>
        <w:rPr>
          <w:rFonts w:ascii="Arial" w:hAnsi="Arial" w:cs="Arial"/>
          <w:sz w:val="20"/>
          <w:szCs w:val="20"/>
        </w:rPr>
      </w:pPr>
    </w:p>
    <w:p w:rsidR="00987719" w:rsidRPr="00D804F9" w:rsidRDefault="00987719" w:rsidP="00327B4C">
      <w:pPr>
        <w:pStyle w:val="Odstavecseseznamem"/>
        <w:numPr>
          <w:ilvl w:val="0"/>
          <w:numId w:val="9"/>
        </w:numPr>
        <w:spacing w:after="120" w:line="240" w:lineRule="auto"/>
        <w:ind w:left="357" w:hanging="357"/>
        <w:rPr>
          <w:rFonts w:ascii="Arial" w:hAnsi="Arial" w:cs="Arial"/>
          <w:sz w:val="20"/>
          <w:szCs w:val="20"/>
        </w:rPr>
      </w:pPr>
      <w:r w:rsidRPr="00D804F9">
        <w:rPr>
          <w:rFonts w:ascii="Arial" w:hAnsi="Arial" w:cs="Arial"/>
          <w:b/>
          <w:sz w:val="20"/>
          <w:szCs w:val="20"/>
        </w:rPr>
        <w:t>Yamamotová</w:t>
      </w:r>
      <w:r>
        <w:rPr>
          <w:rFonts w:ascii="Arial" w:hAnsi="Arial" w:cs="Arial"/>
          <w:b/>
          <w:sz w:val="20"/>
          <w:szCs w:val="20"/>
        </w:rPr>
        <w:t xml:space="preserve"> A.,</w:t>
      </w:r>
      <w:r w:rsidRPr="00C0367A">
        <w:rPr>
          <w:rFonts w:ascii="Arial" w:hAnsi="Arial" w:cs="Arial"/>
          <w:sz w:val="20"/>
          <w:szCs w:val="20"/>
        </w:rPr>
        <w:t xml:space="preserve"> Fricová J, Rokyta R</w:t>
      </w:r>
      <w:r>
        <w:rPr>
          <w:rFonts w:ascii="Arial" w:hAnsi="Arial" w:cs="Arial"/>
          <w:sz w:val="20"/>
          <w:szCs w:val="20"/>
        </w:rPr>
        <w:t>, Šlamberová R</w:t>
      </w:r>
      <w:r w:rsidRPr="00C0367A">
        <w:rPr>
          <w:rFonts w:ascii="Arial" w:hAnsi="Arial" w:cs="Arial"/>
          <w:sz w:val="20"/>
          <w:szCs w:val="20"/>
        </w:rPr>
        <w:t>.</w:t>
      </w:r>
      <w:r w:rsidRPr="00D804F9">
        <w:rPr>
          <w:rFonts w:ascii="Arial" w:hAnsi="Arial" w:cs="Arial"/>
          <w:sz w:val="20"/>
          <w:szCs w:val="20"/>
        </w:rPr>
        <w:t xml:space="preserve"> Kombinace opioidů s Ritalinem. Pokus o translační výzkum.</w:t>
      </w:r>
    </w:p>
    <w:p w:rsidR="00987719" w:rsidRPr="00D804F9" w:rsidRDefault="00987719" w:rsidP="00327B4C">
      <w:pPr>
        <w:pStyle w:val="Normlnweb"/>
        <w:numPr>
          <w:ilvl w:val="0"/>
          <w:numId w:val="9"/>
        </w:numPr>
        <w:spacing w:before="0" w:beforeAutospacing="0" w:after="120" w:afterAutospacing="0"/>
        <w:ind w:left="357" w:hanging="357"/>
        <w:rPr>
          <w:rStyle w:val="Siln"/>
          <w:rFonts w:ascii="Arial" w:hAnsi="Arial" w:cs="Arial"/>
          <w:b w:val="0"/>
          <w:sz w:val="20"/>
          <w:szCs w:val="20"/>
        </w:rPr>
      </w:pPr>
      <w:r w:rsidRPr="00D804F9">
        <w:rPr>
          <w:rFonts w:ascii="Arial" w:hAnsi="Arial" w:cs="Arial"/>
          <w:sz w:val="20"/>
          <w:szCs w:val="20"/>
        </w:rPr>
        <w:t xml:space="preserve">Kutová M, Mrzílková J, </w:t>
      </w:r>
      <w:r w:rsidRPr="00D804F9">
        <w:rPr>
          <w:rFonts w:ascii="Arial" w:hAnsi="Arial" w:cs="Arial"/>
          <w:b/>
          <w:sz w:val="20"/>
          <w:szCs w:val="20"/>
        </w:rPr>
        <w:t>Zach P</w:t>
      </w:r>
      <w:r>
        <w:rPr>
          <w:rFonts w:ascii="Arial" w:hAnsi="Arial" w:cs="Arial"/>
          <w:b/>
          <w:sz w:val="20"/>
          <w:szCs w:val="20"/>
        </w:rPr>
        <w:t>.</w:t>
      </w:r>
      <w:r w:rsidRPr="00D804F9">
        <w:rPr>
          <w:rFonts w:ascii="Arial" w:hAnsi="Arial" w:cs="Arial"/>
          <w:sz w:val="20"/>
          <w:szCs w:val="20"/>
        </w:rPr>
        <w:t xml:space="preserve"> </w:t>
      </w:r>
      <w:r w:rsidRPr="00D804F9">
        <w:rPr>
          <w:rStyle w:val="Siln"/>
          <w:rFonts w:ascii="Arial" w:hAnsi="Arial" w:cs="Arial"/>
          <w:b w:val="0"/>
          <w:sz w:val="20"/>
          <w:szCs w:val="20"/>
        </w:rPr>
        <w:t>Neurohistologické změny ve vybraných korových oblastech u pacientů s AD.</w:t>
      </w:r>
    </w:p>
    <w:p w:rsidR="00987719" w:rsidRPr="00D804F9" w:rsidRDefault="00987719" w:rsidP="00327B4C">
      <w:pPr>
        <w:pStyle w:val="Normlnweb"/>
        <w:numPr>
          <w:ilvl w:val="0"/>
          <w:numId w:val="9"/>
        </w:numPr>
        <w:spacing w:before="0" w:beforeAutospacing="0" w:after="120" w:afterAutospacing="0"/>
        <w:ind w:left="357" w:hanging="357"/>
        <w:rPr>
          <w:rStyle w:val="Siln"/>
          <w:rFonts w:ascii="Arial" w:hAnsi="Arial" w:cs="Arial"/>
          <w:b w:val="0"/>
          <w:bCs w:val="0"/>
          <w:sz w:val="20"/>
          <w:szCs w:val="20"/>
        </w:rPr>
      </w:pPr>
      <w:r w:rsidRPr="00D804F9">
        <w:rPr>
          <w:rFonts w:ascii="Arial" w:hAnsi="Arial" w:cs="Arial"/>
          <w:sz w:val="20"/>
          <w:szCs w:val="20"/>
        </w:rPr>
        <w:t xml:space="preserve">Koutela A, Mrzílková J, Kutová M, </w:t>
      </w:r>
      <w:r w:rsidRPr="00D804F9">
        <w:rPr>
          <w:rFonts w:ascii="Arial" w:hAnsi="Arial" w:cs="Arial"/>
          <w:b/>
          <w:sz w:val="20"/>
          <w:szCs w:val="20"/>
        </w:rPr>
        <w:t>Zach P</w:t>
      </w:r>
      <w:r>
        <w:rPr>
          <w:rFonts w:ascii="Arial" w:hAnsi="Arial" w:cs="Arial"/>
          <w:b/>
          <w:sz w:val="20"/>
          <w:szCs w:val="20"/>
        </w:rPr>
        <w:t>.</w:t>
      </w:r>
      <w:r w:rsidRPr="00D804F9">
        <w:rPr>
          <w:rFonts w:ascii="Arial" w:hAnsi="Arial" w:cs="Arial"/>
          <w:sz w:val="20"/>
          <w:szCs w:val="20"/>
        </w:rPr>
        <w:t xml:space="preserve"> </w:t>
      </w:r>
      <w:r w:rsidRPr="00D804F9">
        <w:rPr>
          <w:rStyle w:val="Siln"/>
          <w:rFonts w:ascii="Arial" w:hAnsi="Arial" w:cs="Arial"/>
          <w:b w:val="0"/>
          <w:sz w:val="20"/>
          <w:szCs w:val="20"/>
        </w:rPr>
        <w:t>Histologická struktura ventrální části nucleus accumbens u člověka.</w:t>
      </w:r>
    </w:p>
    <w:p w:rsidR="00987719" w:rsidRPr="00D804F9" w:rsidRDefault="00987719" w:rsidP="00327B4C">
      <w:pPr>
        <w:pStyle w:val="Normlnweb"/>
        <w:numPr>
          <w:ilvl w:val="0"/>
          <w:numId w:val="9"/>
        </w:numPr>
        <w:spacing w:before="0" w:beforeAutospacing="0" w:after="120" w:afterAutospacing="0"/>
        <w:ind w:left="357" w:hanging="357"/>
        <w:rPr>
          <w:rFonts w:ascii="Arial" w:hAnsi="Arial" w:cs="Arial"/>
          <w:sz w:val="20"/>
          <w:szCs w:val="20"/>
        </w:rPr>
      </w:pPr>
      <w:r w:rsidRPr="00D804F9">
        <w:rPr>
          <w:rFonts w:ascii="Arial" w:hAnsi="Arial" w:cs="Arial"/>
          <w:b/>
          <w:sz w:val="20"/>
          <w:szCs w:val="20"/>
        </w:rPr>
        <w:t>Mrzílková</w:t>
      </w:r>
      <w:r w:rsidRPr="00C0367A">
        <w:rPr>
          <w:rFonts w:ascii="Arial" w:hAnsi="Arial" w:cs="Arial"/>
          <w:b/>
          <w:sz w:val="20"/>
          <w:szCs w:val="20"/>
        </w:rPr>
        <w:t xml:space="preserve"> </w:t>
      </w:r>
      <w:r w:rsidRPr="00D804F9">
        <w:rPr>
          <w:rFonts w:ascii="Arial" w:hAnsi="Arial" w:cs="Arial"/>
          <w:b/>
          <w:sz w:val="20"/>
          <w:szCs w:val="20"/>
        </w:rPr>
        <w:t>J.</w:t>
      </w:r>
      <w:r w:rsidRPr="00D804F9">
        <w:rPr>
          <w:rFonts w:ascii="Arial" w:hAnsi="Arial" w:cs="Arial"/>
          <w:sz w:val="20"/>
          <w:szCs w:val="20"/>
        </w:rPr>
        <w:t xml:space="preserve"> Traktografické zobrazení corpus ca</w:t>
      </w:r>
      <w:r>
        <w:rPr>
          <w:rFonts w:ascii="Arial" w:hAnsi="Arial" w:cs="Arial"/>
          <w:sz w:val="20"/>
          <w:szCs w:val="20"/>
        </w:rPr>
        <w:t>l</w:t>
      </w:r>
      <w:r w:rsidRPr="00D804F9">
        <w:rPr>
          <w:rFonts w:ascii="Arial" w:hAnsi="Arial" w:cs="Arial"/>
          <w:sz w:val="20"/>
          <w:szCs w:val="20"/>
        </w:rPr>
        <w:t>losum a gyrus cinguli u AD </w:t>
      </w:r>
    </w:p>
    <w:p w:rsidR="00987719" w:rsidRPr="00327B4C" w:rsidRDefault="00987719" w:rsidP="00327B4C">
      <w:pPr>
        <w:pStyle w:val="Odstavecseseznamem"/>
        <w:numPr>
          <w:ilvl w:val="0"/>
          <w:numId w:val="9"/>
        </w:numPr>
        <w:spacing w:after="120" w:line="240" w:lineRule="auto"/>
        <w:ind w:left="357" w:hanging="357"/>
        <w:rPr>
          <w:rFonts w:ascii="Arial" w:hAnsi="Arial" w:cs="Arial"/>
          <w:sz w:val="20"/>
          <w:szCs w:val="20"/>
        </w:rPr>
      </w:pPr>
      <w:r w:rsidRPr="00D804F9">
        <w:rPr>
          <w:rFonts w:ascii="Arial" w:hAnsi="Arial" w:cs="Arial"/>
          <w:b/>
          <w:sz w:val="20"/>
          <w:szCs w:val="20"/>
        </w:rPr>
        <w:t>Řasová</w:t>
      </w:r>
      <w:r w:rsidRPr="00C0367A">
        <w:rPr>
          <w:rFonts w:ascii="Arial" w:hAnsi="Arial" w:cs="Arial"/>
          <w:b/>
          <w:sz w:val="20"/>
          <w:szCs w:val="20"/>
        </w:rPr>
        <w:t xml:space="preserve"> </w:t>
      </w:r>
      <w:r w:rsidRPr="00D804F9">
        <w:rPr>
          <w:rFonts w:ascii="Arial" w:hAnsi="Arial" w:cs="Arial"/>
          <w:b/>
          <w:sz w:val="20"/>
          <w:szCs w:val="20"/>
        </w:rPr>
        <w:t>K.</w:t>
      </w:r>
      <w:r w:rsidRPr="00D804F9">
        <w:rPr>
          <w:rFonts w:ascii="Arial" w:hAnsi="Arial" w:cs="Arial"/>
          <w:sz w:val="20"/>
          <w:szCs w:val="20"/>
        </w:rPr>
        <w:t xml:space="preserve"> Neurorehabilitace u roztroušené sklerózy mozkomíšní</w:t>
      </w:r>
      <w:r w:rsidRPr="00D804F9">
        <w:rPr>
          <w:rFonts w:ascii="Arial" w:hAnsi="Arial" w:cs="Arial"/>
          <w:b/>
          <w:sz w:val="20"/>
          <w:szCs w:val="20"/>
        </w:rPr>
        <w:t xml:space="preserve"> </w:t>
      </w:r>
    </w:p>
    <w:p w:rsidR="00987719" w:rsidRPr="00C0367A" w:rsidRDefault="00987719" w:rsidP="00327B4C">
      <w:pPr>
        <w:pStyle w:val="Odstavecseseznamem"/>
        <w:spacing w:after="120" w:line="240" w:lineRule="auto"/>
        <w:ind w:left="0"/>
        <w:rPr>
          <w:rFonts w:ascii="Arial" w:hAnsi="Arial" w:cs="Arial"/>
          <w:sz w:val="20"/>
          <w:szCs w:val="20"/>
        </w:rPr>
      </w:pPr>
    </w:p>
    <w:p w:rsidR="00987719" w:rsidRPr="00D804F9" w:rsidRDefault="00987719" w:rsidP="00327B4C">
      <w:pPr>
        <w:pStyle w:val="Odstavecseseznamem"/>
        <w:numPr>
          <w:ilvl w:val="0"/>
          <w:numId w:val="9"/>
        </w:numPr>
        <w:spacing w:after="120" w:line="240" w:lineRule="auto"/>
        <w:ind w:left="357" w:hanging="357"/>
        <w:rPr>
          <w:rFonts w:ascii="Arial" w:hAnsi="Arial" w:cs="Arial"/>
          <w:sz w:val="20"/>
          <w:szCs w:val="20"/>
        </w:rPr>
      </w:pPr>
      <w:r w:rsidRPr="00D804F9">
        <w:rPr>
          <w:rFonts w:ascii="Arial" w:hAnsi="Arial" w:cs="Arial"/>
          <w:b/>
          <w:sz w:val="20"/>
          <w:szCs w:val="20"/>
        </w:rPr>
        <w:t>Fišer</w:t>
      </w:r>
      <w:r w:rsidRPr="00D804F9">
        <w:rPr>
          <w:rFonts w:ascii="Arial" w:hAnsi="Arial" w:cs="Arial"/>
          <w:sz w:val="20"/>
          <w:szCs w:val="20"/>
        </w:rPr>
        <w:t>, Bartoš, Píchová, Řípová: Hodnocení 3D perfúze na SPECT mozku Neurogamem u časné Alzheimerovy nemoci</w:t>
      </w:r>
    </w:p>
    <w:p w:rsidR="00987719" w:rsidRPr="00D804F9" w:rsidRDefault="00987719" w:rsidP="00327B4C">
      <w:pPr>
        <w:pStyle w:val="Normlnweb"/>
        <w:numPr>
          <w:ilvl w:val="0"/>
          <w:numId w:val="9"/>
        </w:numPr>
        <w:spacing w:before="0" w:beforeAutospacing="0" w:after="120" w:afterAutospacing="0"/>
        <w:ind w:left="357" w:hanging="357"/>
        <w:rPr>
          <w:rFonts w:ascii="Arial" w:hAnsi="Arial" w:cs="Arial"/>
          <w:sz w:val="20"/>
          <w:szCs w:val="20"/>
        </w:rPr>
      </w:pPr>
      <w:r w:rsidRPr="00D804F9">
        <w:rPr>
          <w:rFonts w:ascii="Arial" w:hAnsi="Arial" w:cs="Arial"/>
          <w:b/>
          <w:sz w:val="20"/>
          <w:szCs w:val="20"/>
        </w:rPr>
        <w:t>Boček V</w:t>
      </w:r>
      <w:r w:rsidRPr="00D804F9">
        <w:rPr>
          <w:rFonts w:ascii="Arial" w:hAnsi="Arial" w:cs="Arial"/>
          <w:sz w:val="20"/>
          <w:szCs w:val="20"/>
        </w:rPr>
        <w:t>, Peisker T, Cvičková B, Štětkářová I: Případ ohnutého muže: Levopravá asymetrie kortikálních a míšních inhibičních okruhů u pacienta se stiff person syndrome</w:t>
      </w:r>
    </w:p>
    <w:p w:rsidR="00987719" w:rsidRDefault="00987719" w:rsidP="00682A2C">
      <w:pPr>
        <w:pStyle w:val="Normlnweb"/>
        <w:spacing w:before="0" w:beforeAutospacing="0" w:after="0" w:afterAutospacing="0"/>
        <w:ind w:left="720"/>
      </w:pPr>
    </w:p>
    <w:p w:rsidR="00987719" w:rsidRDefault="00987719" w:rsidP="00682A2C">
      <w:pPr>
        <w:pStyle w:val="Normlnweb"/>
        <w:spacing w:before="0" w:beforeAutospacing="0" w:after="0" w:afterAutospacing="0"/>
        <w:ind w:left="720"/>
      </w:pPr>
    </w:p>
    <w:p w:rsidR="00987719" w:rsidRDefault="00987719" w:rsidP="00C0367A">
      <w:pPr>
        <w:pStyle w:val="Normlnweb"/>
        <w:spacing w:before="0" w:beforeAutospacing="0" w:after="0" w:afterAutospacing="0"/>
        <w:ind w:left="720" w:hanging="720"/>
        <w:rPr>
          <w:rFonts w:ascii="Arial" w:hAnsi="Arial" w:cs="Arial"/>
          <w:b/>
          <w:bCs/>
          <w:i/>
          <w:color w:val="000000"/>
          <w:sz w:val="22"/>
          <w:szCs w:val="22"/>
        </w:rPr>
      </w:pPr>
      <w:r w:rsidRPr="00471749">
        <w:rPr>
          <w:rFonts w:ascii="Arial" w:hAnsi="Arial" w:cs="Arial"/>
          <w:b/>
          <w:bCs/>
          <w:i/>
          <w:color w:val="000000"/>
          <w:sz w:val="22"/>
          <w:szCs w:val="22"/>
        </w:rPr>
        <w:t>Přestávka:</w:t>
      </w:r>
      <w:r w:rsidR="001C2FDF">
        <w:rPr>
          <w:rFonts w:ascii="Arial" w:hAnsi="Arial" w:cs="Arial"/>
          <w:b/>
          <w:bCs/>
          <w:i/>
          <w:color w:val="000000"/>
          <w:sz w:val="22"/>
          <w:szCs w:val="22"/>
        </w:rPr>
        <w:t xml:space="preserve">  10.45 – 11.0</w:t>
      </w:r>
      <w:r>
        <w:rPr>
          <w:rFonts w:ascii="Arial" w:hAnsi="Arial" w:cs="Arial"/>
          <w:b/>
          <w:bCs/>
          <w:i/>
          <w:color w:val="000000"/>
          <w:sz w:val="22"/>
          <w:szCs w:val="22"/>
        </w:rPr>
        <w:t xml:space="preserve">0 hod. </w:t>
      </w:r>
    </w:p>
    <w:p w:rsidR="00987719" w:rsidRDefault="00987719" w:rsidP="00C0367A">
      <w:pPr>
        <w:pStyle w:val="Normlnweb"/>
        <w:spacing w:before="0" w:beforeAutospacing="0" w:after="0" w:afterAutospacing="0"/>
        <w:ind w:left="720" w:hanging="720"/>
      </w:pPr>
    </w:p>
    <w:p w:rsidR="00987719" w:rsidRDefault="001C2FDF" w:rsidP="00682A2C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11.00 – 12</w:t>
      </w:r>
      <w:r w:rsidR="00987719">
        <w:rPr>
          <w:rFonts w:ascii="Arial" w:hAnsi="Arial" w:cs="Arial"/>
          <w:b/>
        </w:rPr>
        <w:t>.30 hod.</w:t>
      </w:r>
    </w:p>
    <w:p w:rsidR="00987719" w:rsidRDefault="00987719" w:rsidP="00682A2C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  <w:b/>
        </w:rPr>
      </w:pPr>
      <w:r>
        <w:rPr>
          <w:rFonts w:ascii="Arial" w:hAnsi="Arial" w:cs="Arial"/>
          <w:b/>
        </w:rPr>
        <w:t>VI.</w:t>
      </w:r>
      <w:r>
        <w:rPr>
          <w:rFonts w:ascii="Arial" w:hAnsi="Arial" w:cs="Arial"/>
          <w:b/>
        </w:rPr>
        <w:tab/>
        <w:t xml:space="preserve">Patofyziologické změny v mozku </w:t>
      </w:r>
    </w:p>
    <w:p w:rsidR="00987719" w:rsidRPr="00CE5637" w:rsidRDefault="00987719" w:rsidP="00682A2C">
      <w:pPr>
        <w:pStyle w:val="Odstavecseseznamem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/>
        <w:ind w:left="180"/>
        <w:rPr>
          <w:rFonts w:ascii="Arial" w:hAnsi="Arial" w:cs="Arial"/>
        </w:rPr>
      </w:pPr>
      <w:r w:rsidRPr="00CE5637">
        <w:rPr>
          <w:rFonts w:ascii="Arial" w:hAnsi="Arial" w:cs="Arial"/>
        </w:rPr>
        <w:t>předseda: prof. MUDr. Jaroslav Pokorný, DrSc.</w:t>
      </w:r>
    </w:p>
    <w:p w:rsidR="00987719" w:rsidRPr="00CE5637" w:rsidRDefault="00987719" w:rsidP="00CE5637">
      <w:pPr>
        <w:pStyle w:val="Odstavecseseznamem"/>
        <w:spacing w:after="120" w:line="240" w:lineRule="auto"/>
        <w:ind w:left="0"/>
        <w:rPr>
          <w:rFonts w:ascii="Arial" w:hAnsi="Arial" w:cs="Arial"/>
          <w:iCs/>
          <w:sz w:val="20"/>
          <w:szCs w:val="20"/>
        </w:rPr>
      </w:pPr>
    </w:p>
    <w:p w:rsidR="00987719" w:rsidRPr="00CE5637" w:rsidRDefault="00987719" w:rsidP="00327B4C">
      <w:pPr>
        <w:pStyle w:val="Odstavecseseznamem"/>
        <w:numPr>
          <w:ilvl w:val="0"/>
          <w:numId w:val="9"/>
        </w:numPr>
        <w:spacing w:after="120" w:line="240" w:lineRule="auto"/>
        <w:ind w:left="357" w:hanging="357"/>
        <w:rPr>
          <w:rFonts w:ascii="Arial" w:hAnsi="Arial" w:cs="Arial"/>
          <w:iCs/>
          <w:sz w:val="20"/>
          <w:szCs w:val="20"/>
        </w:rPr>
      </w:pPr>
      <w:r w:rsidRPr="00CE5637">
        <w:rPr>
          <w:rFonts w:ascii="Arial" w:hAnsi="Arial" w:cs="Arial"/>
          <w:b/>
          <w:sz w:val="20"/>
          <w:szCs w:val="20"/>
        </w:rPr>
        <w:t>Marešová D,</w:t>
      </w:r>
      <w:r w:rsidRPr="00CE5637">
        <w:rPr>
          <w:rFonts w:ascii="Arial" w:hAnsi="Arial" w:cs="Arial"/>
          <w:sz w:val="20"/>
          <w:szCs w:val="20"/>
        </w:rPr>
        <w:t xml:space="preserve"> Kozel P, Pokorný J. Úloha erytropoetinu v regulaci excitability neuronů mozkové kůry u potkanů s navozenou změnou vnitřního prostředí</w:t>
      </w:r>
    </w:p>
    <w:p w:rsidR="00987719" w:rsidRPr="00CE5637" w:rsidRDefault="00987719" w:rsidP="00327B4C">
      <w:pPr>
        <w:pStyle w:val="Odstavecseseznamem"/>
        <w:spacing w:after="120" w:line="240" w:lineRule="auto"/>
        <w:ind w:left="0"/>
        <w:rPr>
          <w:rFonts w:ascii="Arial" w:hAnsi="Arial" w:cs="Arial"/>
          <w:bCs/>
          <w:sz w:val="20"/>
          <w:szCs w:val="20"/>
        </w:rPr>
      </w:pPr>
    </w:p>
    <w:p w:rsidR="00987719" w:rsidRPr="00CE5637" w:rsidRDefault="00987719" w:rsidP="00327B4C">
      <w:pPr>
        <w:pStyle w:val="Odstavecseseznamem"/>
        <w:numPr>
          <w:ilvl w:val="0"/>
          <w:numId w:val="9"/>
        </w:numPr>
        <w:spacing w:after="120" w:line="240" w:lineRule="auto"/>
        <w:ind w:left="357" w:hanging="357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</w:t>
      </w:r>
      <w:r w:rsidRPr="00CE5637">
        <w:rPr>
          <w:rFonts w:ascii="Arial" w:hAnsi="Arial" w:cs="Arial"/>
          <w:b/>
          <w:sz w:val="20"/>
          <w:szCs w:val="20"/>
        </w:rPr>
        <w:t>okorný</w:t>
      </w:r>
      <w:r>
        <w:rPr>
          <w:rFonts w:ascii="Arial" w:hAnsi="Arial" w:cs="Arial"/>
          <w:b/>
          <w:sz w:val="20"/>
          <w:szCs w:val="20"/>
        </w:rPr>
        <w:t xml:space="preserve"> J.</w:t>
      </w:r>
      <w:r w:rsidRPr="00CE5637">
        <w:rPr>
          <w:rFonts w:ascii="Arial" w:hAnsi="Arial" w:cs="Arial"/>
          <w:sz w:val="20"/>
          <w:szCs w:val="20"/>
        </w:rPr>
        <w:t xml:space="preserve"> </w:t>
      </w:r>
      <w:r w:rsidRPr="00CE5637">
        <w:rPr>
          <w:rFonts w:ascii="Arial" w:hAnsi="Arial" w:cs="Arial"/>
          <w:iCs/>
          <w:sz w:val="20"/>
          <w:szCs w:val="20"/>
        </w:rPr>
        <w:t>Biochemické známky alterace neuronů při otevření BBB a vodní intoxikaci</w:t>
      </w:r>
    </w:p>
    <w:p w:rsidR="00987719" w:rsidRPr="00CE5637" w:rsidRDefault="00987719" w:rsidP="00327B4C">
      <w:pPr>
        <w:pStyle w:val="Odstavecseseznamem"/>
        <w:spacing w:after="120" w:line="240" w:lineRule="auto"/>
        <w:ind w:left="0"/>
        <w:rPr>
          <w:rFonts w:ascii="Arial" w:hAnsi="Arial" w:cs="Arial"/>
          <w:b/>
          <w:sz w:val="20"/>
          <w:szCs w:val="20"/>
        </w:rPr>
      </w:pPr>
    </w:p>
    <w:p w:rsidR="00987719" w:rsidRPr="00CE5637" w:rsidRDefault="00987719" w:rsidP="00327B4C">
      <w:pPr>
        <w:pStyle w:val="Odstavecseseznamem"/>
        <w:numPr>
          <w:ilvl w:val="0"/>
          <w:numId w:val="9"/>
        </w:numPr>
        <w:spacing w:after="120" w:line="240" w:lineRule="auto"/>
        <w:ind w:left="357" w:hanging="357"/>
        <w:rPr>
          <w:rStyle w:val="Siln"/>
          <w:rFonts w:ascii="Arial" w:hAnsi="Arial" w:cs="Arial"/>
          <w:bCs w:val="0"/>
          <w:sz w:val="20"/>
          <w:szCs w:val="20"/>
        </w:rPr>
      </w:pPr>
      <w:r w:rsidRPr="00CE5637">
        <w:rPr>
          <w:rFonts w:ascii="Arial" w:hAnsi="Arial" w:cs="Arial"/>
          <w:b/>
          <w:color w:val="1F497D"/>
          <w:sz w:val="20"/>
          <w:szCs w:val="20"/>
        </w:rPr>
        <w:t xml:space="preserve"> </w:t>
      </w:r>
      <w:r>
        <w:rPr>
          <w:rStyle w:val="Siln"/>
          <w:rFonts w:ascii="Arial" w:hAnsi="Arial" w:cs="Arial"/>
          <w:sz w:val="20"/>
          <w:szCs w:val="20"/>
        </w:rPr>
        <w:t>Nohejlova K.</w:t>
      </w:r>
      <w:r w:rsidRPr="00CE5637">
        <w:rPr>
          <w:rStyle w:val="Siln"/>
          <w:rFonts w:ascii="Arial" w:hAnsi="Arial" w:cs="Arial"/>
          <w:b w:val="0"/>
          <w:sz w:val="20"/>
          <w:szCs w:val="20"/>
        </w:rPr>
        <w:t xml:space="preserve"> Důsledky změn perfuze mozkové kůry po subarachnoidálním krvácení</w:t>
      </w:r>
    </w:p>
    <w:p w:rsidR="00987719" w:rsidRDefault="00987719" w:rsidP="00327B4C">
      <w:pPr>
        <w:pStyle w:val="Odstavecseseznamem"/>
        <w:spacing w:after="120" w:line="240" w:lineRule="auto"/>
        <w:ind w:left="0"/>
        <w:rPr>
          <w:rFonts w:ascii="Arial" w:hAnsi="Arial" w:cs="Arial"/>
          <w:sz w:val="20"/>
          <w:szCs w:val="20"/>
        </w:rPr>
      </w:pPr>
      <w:r w:rsidRPr="00CE5637">
        <w:rPr>
          <w:rFonts w:ascii="Arial" w:hAnsi="Arial" w:cs="Arial"/>
          <w:sz w:val="20"/>
          <w:szCs w:val="20"/>
        </w:rPr>
        <w:t xml:space="preserve"> </w:t>
      </w:r>
    </w:p>
    <w:p w:rsidR="00987719" w:rsidRDefault="00987719" w:rsidP="006A588E">
      <w:pPr>
        <w:pStyle w:val="Odstavecseseznamem"/>
        <w:numPr>
          <w:ilvl w:val="0"/>
          <w:numId w:val="9"/>
        </w:numPr>
        <w:spacing w:after="120" w:line="240" w:lineRule="auto"/>
        <w:ind w:left="357" w:hanging="357"/>
        <w:rPr>
          <w:rFonts w:ascii="Arial" w:hAnsi="Arial" w:cs="Arial"/>
          <w:sz w:val="20"/>
          <w:szCs w:val="20"/>
        </w:rPr>
      </w:pPr>
      <w:r w:rsidRPr="00CE5637">
        <w:rPr>
          <w:rFonts w:ascii="Arial" w:hAnsi="Arial" w:cs="Arial"/>
          <w:b/>
          <w:sz w:val="20"/>
          <w:szCs w:val="20"/>
        </w:rPr>
        <w:t>Štefuš</w:t>
      </w:r>
      <w:r w:rsidRPr="006A588E">
        <w:rPr>
          <w:rFonts w:ascii="Arial" w:hAnsi="Arial" w:cs="Arial"/>
          <w:b/>
          <w:sz w:val="20"/>
          <w:szCs w:val="20"/>
        </w:rPr>
        <w:t xml:space="preserve"> </w:t>
      </w:r>
      <w:r w:rsidRPr="00CE5637">
        <w:rPr>
          <w:rFonts w:ascii="Arial" w:hAnsi="Arial" w:cs="Arial"/>
          <w:b/>
          <w:sz w:val="20"/>
          <w:szCs w:val="20"/>
        </w:rPr>
        <w:t xml:space="preserve">J, </w:t>
      </w:r>
      <w:r w:rsidRPr="00CE5637">
        <w:rPr>
          <w:rFonts w:ascii="Arial" w:hAnsi="Arial" w:cs="Arial"/>
          <w:sz w:val="20"/>
          <w:szCs w:val="20"/>
        </w:rPr>
        <w:t>Bernášková</w:t>
      </w:r>
      <w:r>
        <w:rPr>
          <w:rFonts w:ascii="Arial" w:hAnsi="Arial" w:cs="Arial"/>
          <w:sz w:val="20"/>
          <w:szCs w:val="20"/>
        </w:rPr>
        <w:t xml:space="preserve"> K. </w:t>
      </w:r>
      <w:r w:rsidRPr="00CE5637">
        <w:rPr>
          <w:rFonts w:ascii="Arial" w:hAnsi="Arial" w:cs="Arial"/>
          <w:sz w:val="20"/>
          <w:szCs w:val="20"/>
        </w:rPr>
        <w:t>Vliv prenatálního a postnatálního stresu na hipokampu</w:t>
      </w:r>
      <w:r>
        <w:rPr>
          <w:rFonts w:ascii="Arial" w:hAnsi="Arial" w:cs="Arial"/>
          <w:sz w:val="20"/>
          <w:szCs w:val="20"/>
        </w:rPr>
        <w:t>s</w:t>
      </w:r>
    </w:p>
    <w:p w:rsidR="00987719" w:rsidRDefault="00987719" w:rsidP="006A588E">
      <w:pPr>
        <w:pStyle w:val="Odstavecseseznamem"/>
        <w:spacing w:after="120" w:line="240" w:lineRule="auto"/>
        <w:ind w:left="0"/>
        <w:rPr>
          <w:rFonts w:ascii="Arial" w:hAnsi="Arial" w:cs="Arial"/>
          <w:sz w:val="20"/>
          <w:szCs w:val="20"/>
        </w:rPr>
      </w:pPr>
    </w:p>
    <w:p w:rsidR="00987719" w:rsidRPr="00CE5637" w:rsidRDefault="00987719" w:rsidP="00327B4C">
      <w:pPr>
        <w:pStyle w:val="Odstavecseseznamem"/>
        <w:numPr>
          <w:ilvl w:val="0"/>
          <w:numId w:val="9"/>
        </w:numPr>
        <w:spacing w:after="120" w:line="240" w:lineRule="auto"/>
        <w:ind w:left="357" w:hanging="357"/>
        <w:rPr>
          <w:rFonts w:ascii="Arial" w:hAnsi="Arial" w:cs="Arial"/>
          <w:sz w:val="20"/>
          <w:szCs w:val="20"/>
        </w:rPr>
      </w:pPr>
      <w:r w:rsidRPr="00CE5637">
        <w:rPr>
          <w:rFonts w:ascii="Arial" w:hAnsi="Arial" w:cs="Arial"/>
          <w:b/>
          <w:sz w:val="20"/>
          <w:szCs w:val="20"/>
        </w:rPr>
        <w:t>Nekovářová</w:t>
      </w:r>
      <w:r w:rsidRPr="006A588E">
        <w:rPr>
          <w:rFonts w:ascii="Arial" w:hAnsi="Arial" w:cs="Arial"/>
          <w:b/>
          <w:sz w:val="20"/>
          <w:szCs w:val="20"/>
        </w:rPr>
        <w:t xml:space="preserve"> </w:t>
      </w:r>
      <w:r w:rsidRPr="00CE5637">
        <w:rPr>
          <w:rFonts w:ascii="Arial" w:hAnsi="Arial" w:cs="Arial"/>
          <w:b/>
          <w:sz w:val="20"/>
          <w:szCs w:val="20"/>
        </w:rPr>
        <w:t>T</w:t>
      </w:r>
      <w:r w:rsidRPr="00CE5637">
        <w:rPr>
          <w:rFonts w:ascii="Arial" w:hAnsi="Arial" w:cs="Arial"/>
          <w:sz w:val="20"/>
          <w:szCs w:val="20"/>
        </w:rPr>
        <w:t>, Englerová</w:t>
      </w:r>
      <w:r w:rsidRPr="006A588E">
        <w:rPr>
          <w:rFonts w:ascii="Arial" w:hAnsi="Arial" w:cs="Arial"/>
          <w:sz w:val="20"/>
          <w:szCs w:val="20"/>
        </w:rPr>
        <w:t xml:space="preserve"> </w:t>
      </w:r>
      <w:r w:rsidRPr="00CE5637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.</w:t>
      </w:r>
      <w:r w:rsidRPr="00CE5637">
        <w:rPr>
          <w:rFonts w:ascii="Arial" w:hAnsi="Arial" w:cs="Arial"/>
          <w:sz w:val="20"/>
          <w:szCs w:val="20"/>
        </w:rPr>
        <w:t xml:space="preserve"> </w:t>
      </w:r>
      <w:r w:rsidRPr="00CE5637">
        <w:rPr>
          <w:rFonts w:ascii="Arial" w:hAnsi="Arial" w:cs="Arial"/>
          <w:color w:val="000000"/>
          <w:sz w:val="20"/>
          <w:szCs w:val="20"/>
        </w:rPr>
        <w:t>Kognitivní funkce u primátů: Nové testy</w:t>
      </w:r>
    </w:p>
    <w:p w:rsidR="00987719" w:rsidRPr="00CE5637" w:rsidRDefault="00987719" w:rsidP="00327B4C">
      <w:pPr>
        <w:pStyle w:val="Odstavecseseznamem"/>
        <w:spacing w:after="120" w:line="240" w:lineRule="auto"/>
        <w:ind w:left="0"/>
        <w:rPr>
          <w:rFonts w:ascii="Arial" w:hAnsi="Arial" w:cs="Arial"/>
          <w:sz w:val="20"/>
          <w:szCs w:val="20"/>
        </w:rPr>
      </w:pPr>
    </w:p>
    <w:p w:rsidR="00987719" w:rsidRPr="00CE5637" w:rsidRDefault="00987719" w:rsidP="00327B4C">
      <w:pPr>
        <w:pStyle w:val="Odstavecseseznamem"/>
        <w:numPr>
          <w:ilvl w:val="0"/>
          <w:numId w:val="9"/>
        </w:numPr>
        <w:spacing w:after="120" w:line="240" w:lineRule="auto"/>
        <w:ind w:left="357" w:hanging="357"/>
        <w:rPr>
          <w:rFonts w:ascii="Arial" w:hAnsi="Arial" w:cs="Arial"/>
          <w:sz w:val="20"/>
          <w:szCs w:val="20"/>
        </w:rPr>
      </w:pPr>
      <w:r w:rsidRPr="00CE5637">
        <w:rPr>
          <w:rFonts w:ascii="Arial" w:hAnsi="Arial" w:cs="Arial"/>
          <w:b/>
          <w:sz w:val="20"/>
          <w:szCs w:val="20"/>
        </w:rPr>
        <w:t>Mencl L,</w:t>
      </w:r>
      <w:r w:rsidRPr="00CE5637">
        <w:rPr>
          <w:rFonts w:ascii="Arial" w:hAnsi="Arial" w:cs="Arial"/>
          <w:sz w:val="20"/>
          <w:szCs w:val="20"/>
        </w:rPr>
        <w:t xml:space="preserve"> Štětkářová I, Haninec P. Implantace baklofenové pumpy a její komplikace</w:t>
      </w:r>
    </w:p>
    <w:p w:rsidR="00987719" w:rsidRDefault="00987719" w:rsidP="00875E7D">
      <w:pPr>
        <w:pStyle w:val="Prosttext"/>
        <w:rPr>
          <w:rFonts w:ascii="Times New Roman" w:hAnsi="Times New Roman"/>
          <w:sz w:val="24"/>
          <w:szCs w:val="24"/>
        </w:rPr>
      </w:pPr>
    </w:p>
    <w:p w:rsidR="00987719" w:rsidRDefault="00987719" w:rsidP="00875E7D">
      <w:pPr>
        <w:pStyle w:val="Prosttext"/>
        <w:rPr>
          <w:rFonts w:ascii="Times New Roman" w:hAnsi="Times New Roman"/>
          <w:sz w:val="24"/>
          <w:szCs w:val="24"/>
        </w:rPr>
      </w:pPr>
    </w:p>
    <w:p w:rsidR="00987719" w:rsidRPr="00327B4C" w:rsidRDefault="001C2FDF" w:rsidP="00875E7D">
      <w:pPr>
        <w:pStyle w:val="Prosttext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12</w:t>
      </w:r>
      <w:r w:rsidR="00987719">
        <w:rPr>
          <w:rFonts w:ascii="Arial" w:hAnsi="Arial" w:cs="Arial"/>
          <w:szCs w:val="22"/>
        </w:rPr>
        <w:t>.</w:t>
      </w:r>
      <w:r>
        <w:rPr>
          <w:rFonts w:ascii="Arial" w:hAnsi="Arial" w:cs="Arial"/>
          <w:szCs w:val="22"/>
        </w:rPr>
        <w:t>30 – 14</w:t>
      </w:r>
      <w:r w:rsidR="00987719">
        <w:rPr>
          <w:rFonts w:ascii="Arial" w:hAnsi="Arial" w:cs="Arial"/>
          <w:szCs w:val="22"/>
        </w:rPr>
        <w:t>.</w:t>
      </w:r>
      <w:r w:rsidR="00987719" w:rsidRPr="00327B4C">
        <w:rPr>
          <w:rFonts w:ascii="Arial" w:hAnsi="Arial" w:cs="Arial"/>
          <w:szCs w:val="22"/>
        </w:rPr>
        <w:t xml:space="preserve">45 hod. </w:t>
      </w:r>
      <w:r w:rsidR="00987719" w:rsidRPr="00327B4C">
        <w:rPr>
          <w:rFonts w:ascii="Arial" w:hAnsi="Arial" w:cs="Arial"/>
          <w:sz w:val="20"/>
          <w:szCs w:val="20"/>
        </w:rPr>
        <w:t>Závěrečná diskuse a zakončení konference</w:t>
      </w:r>
    </w:p>
    <w:p w:rsidR="00987719" w:rsidRDefault="00987719" w:rsidP="00875E7D">
      <w:pPr>
        <w:pStyle w:val="Prosttext"/>
        <w:rPr>
          <w:rFonts w:ascii="Times New Roman" w:hAnsi="Times New Roman"/>
          <w:sz w:val="24"/>
          <w:szCs w:val="24"/>
        </w:rPr>
      </w:pPr>
    </w:p>
    <w:p w:rsidR="00987719" w:rsidRPr="00DE1A8C" w:rsidRDefault="00987719" w:rsidP="00DE1A8C">
      <w:pPr>
        <w:spacing w:line="276" w:lineRule="auto"/>
        <w:ind w:left="360"/>
        <w:rPr>
          <w:color w:val="FF0000"/>
        </w:rPr>
      </w:pPr>
      <w:r w:rsidRPr="00DE1A8C">
        <w:rPr>
          <w:color w:val="FF0000"/>
        </w:rPr>
        <w:t> </w:t>
      </w:r>
    </w:p>
    <w:p w:rsidR="00987719" w:rsidRPr="00DE1A8C" w:rsidRDefault="00987719" w:rsidP="00DE1A8C">
      <w:pPr>
        <w:spacing w:line="276" w:lineRule="auto"/>
      </w:pPr>
    </w:p>
    <w:sectPr w:rsidR="00987719" w:rsidRPr="00DE1A8C" w:rsidSect="009C6AF0">
      <w:pgSz w:w="11906" w:h="16838"/>
      <w:pgMar w:top="1417" w:right="1417" w:bottom="141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968EB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BCFEE43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2CA1CA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644FB2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435CA7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4C6202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1F429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B66805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E9098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661805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B45551"/>
    <w:multiLevelType w:val="hybridMultilevel"/>
    <w:tmpl w:val="A6267150"/>
    <w:lvl w:ilvl="0" w:tplc="8B4A15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8CD8A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B297E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D2783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DCC88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8C707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88FDC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D0F1F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22755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0ED12468"/>
    <w:multiLevelType w:val="hybridMultilevel"/>
    <w:tmpl w:val="408A5842"/>
    <w:lvl w:ilvl="0" w:tplc="444EBFC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B098343E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  <w:b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33B0266"/>
    <w:multiLevelType w:val="hybridMultilevel"/>
    <w:tmpl w:val="6A3E466E"/>
    <w:lvl w:ilvl="0" w:tplc="B098343E">
      <w:start w:val="1"/>
      <w:numFmt w:val="upperRoman"/>
      <w:lvlText w:val="%1."/>
      <w:lvlJc w:val="left"/>
      <w:pPr>
        <w:ind w:left="90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3">
    <w:nsid w:val="1F9B2546"/>
    <w:multiLevelType w:val="multilevel"/>
    <w:tmpl w:val="B5BA1630"/>
    <w:lvl w:ilvl="0">
      <w:start w:val="1"/>
      <w:numFmt w:val="upperRoman"/>
      <w:lvlText w:val="%1."/>
      <w:lvlJc w:val="left"/>
      <w:pPr>
        <w:ind w:left="900" w:hanging="7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4">
    <w:nsid w:val="20867DA4"/>
    <w:multiLevelType w:val="hybridMultilevel"/>
    <w:tmpl w:val="B03C69C4"/>
    <w:lvl w:ilvl="0" w:tplc="444EBFC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4C004D2"/>
    <w:multiLevelType w:val="hybridMultilevel"/>
    <w:tmpl w:val="B03C69C4"/>
    <w:lvl w:ilvl="0" w:tplc="444EBFC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E7B6D15"/>
    <w:multiLevelType w:val="hybridMultilevel"/>
    <w:tmpl w:val="0158F854"/>
    <w:lvl w:ilvl="0" w:tplc="A30EC786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  <w:color w:val="1F497D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551243B"/>
    <w:multiLevelType w:val="hybridMultilevel"/>
    <w:tmpl w:val="5000602E"/>
    <w:lvl w:ilvl="0" w:tplc="59A803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AE19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62A0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B042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B838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04E6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3A643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8670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72ED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38846859"/>
    <w:multiLevelType w:val="hybridMultilevel"/>
    <w:tmpl w:val="F3D6E3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3310128"/>
    <w:multiLevelType w:val="hybridMultilevel"/>
    <w:tmpl w:val="182A5C14"/>
    <w:lvl w:ilvl="0" w:tplc="EA8464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1A0CEC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8D28E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B0E9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F86C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D085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28D0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9E11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687D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8"/>
  </w:num>
  <w:num w:numId="2">
    <w:abstractNumId w:val="16"/>
  </w:num>
  <w:num w:numId="3">
    <w:abstractNumId w:val="10"/>
  </w:num>
  <w:num w:numId="4">
    <w:abstractNumId w:val="17"/>
  </w:num>
  <w:num w:numId="5">
    <w:abstractNumId w:val="19"/>
  </w:num>
  <w:num w:numId="6">
    <w:abstractNumId w:val="14"/>
  </w:num>
  <w:num w:numId="7">
    <w:abstractNumId w:val="15"/>
  </w:num>
  <w:num w:numId="8">
    <w:abstractNumId w:val="12"/>
  </w:num>
  <w:num w:numId="9">
    <w:abstractNumId w:val="11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03F"/>
    <w:rsid w:val="000335B0"/>
    <w:rsid w:val="00092762"/>
    <w:rsid w:val="000A6DB1"/>
    <w:rsid w:val="000F1242"/>
    <w:rsid w:val="00185E1C"/>
    <w:rsid w:val="001C2FDF"/>
    <w:rsid w:val="00213608"/>
    <w:rsid w:val="002B55FD"/>
    <w:rsid w:val="00327B4C"/>
    <w:rsid w:val="00330762"/>
    <w:rsid w:val="003908CB"/>
    <w:rsid w:val="00423FD5"/>
    <w:rsid w:val="00471749"/>
    <w:rsid w:val="004C10BE"/>
    <w:rsid w:val="004E6D2E"/>
    <w:rsid w:val="004F4EFA"/>
    <w:rsid w:val="00517844"/>
    <w:rsid w:val="00521BB1"/>
    <w:rsid w:val="00530F8A"/>
    <w:rsid w:val="0058584E"/>
    <w:rsid w:val="005E0FD2"/>
    <w:rsid w:val="005F25FE"/>
    <w:rsid w:val="00616480"/>
    <w:rsid w:val="00646A17"/>
    <w:rsid w:val="006770D9"/>
    <w:rsid w:val="00681B0D"/>
    <w:rsid w:val="00681C8E"/>
    <w:rsid w:val="00682A2C"/>
    <w:rsid w:val="00687262"/>
    <w:rsid w:val="00687D61"/>
    <w:rsid w:val="006A588E"/>
    <w:rsid w:val="006E4E0B"/>
    <w:rsid w:val="00731AFD"/>
    <w:rsid w:val="007413C5"/>
    <w:rsid w:val="00755F35"/>
    <w:rsid w:val="007B5EEF"/>
    <w:rsid w:val="007D03D9"/>
    <w:rsid w:val="00804845"/>
    <w:rsid w:val="008469E6"/>
    <w:rsid w:val="00875E7D"/>
    <w:rsid w:val="008C603F"/>
    <w:rsid w:val="008D34D7"/>
    <w:rsid w:val="008E312F"/>
    <w:rsid w:val="0095011C"/>
    <w:rsid w:val="00987719"/>
    <w:rsid w:val="009A53F3"/>
    <w:rsid w:val="009C6AF0"/>
    <w:rsid w:val="00A244DD"/>
    <w:rsid w:val="00AB7589"/>
    <w:rsid w:val="00B1762F"/>
    <w:rsid w:val="00B46A20"/>
    <w:rsid w:val="00BB1C3C"/>
    <w:rsid w:val="00BD1B3F"/>
    <w:rsid w:val="00BE68B5"/>
    <w:rsid w:val="00BF5B20"/>
    <w:rsid w:val="00C0367A"/>
    <w:rsid w:val="00C06690"/>
    <w:rsid w:val="00C60B59"/>
    <w:rsid w:val="00C93324"/>
    <w:rsid w:val="00CD7C12"/>
    <w:rsid w:val="00CE5637"/>
    <w:rsid w:val="00D31150"/>
    <w:rsid w:val="00D7450C"/>
    <w:rsid w:val="00D804F9"/>
    <w:rsid w:val="00D81AB1"/>
    <w:rsid w:val="00D90D2F"/>
    <w:rsid w:val="00DA68A2"/>
    <w:rsid w:val="00DE0F64"/>
    <w:rsid w:val="00DE1A8C"/>
    <w:rsid w:val="00E07EA4"/>
    <w:rsid w:val="00E255CF"/>
    <w:rsid w:val="00E309C0"/>
    <w:rsid w:val="00E62BF5"/>
    <w:rsid w:val="00EC6470"/>
    <w:rsid w:val="00ED27E9"/>
    <w:rsid w:val="00EF41E0"/>
    <w:rsid w:val="00F704C9"/>
    <w:rsid w:val="00F7349D"/>
    <w:rsid w:val="00FC415D"/>
    <w:rsid w:val="00FE4D5A"/>
    <w:rsid w:val="00FF7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C603F"/>
    <w:rPr>
      <w:rFonts w:ascii="Times New Roman" w:hAnsi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5E0FD2"/>
    <w:pPr>
      <w:keepNext/>
      <w:outlineLvl w:val="0"/>
    </w:pPr>
    <w:rPr>
      <w:rFonts w:eastAsia="Times New Roman"/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5E0FD2"/>
    <w:rPr>
      <w:rFonts w:ascii="Times New Roman" w:hAnsi="Times New Roman" w:cs="Times New Roman"/>
      <w:b/>
      <w:bCs/>
      <w:sz w:val="24"/>
      <w:szCs w:val="24"/>
      <w:lang w:eastAsia="cs-CZ"/>
    </w:rPr>
  </w:style>
  <w:style w:type="paragraph" w:styleId="Prosttext">
    <w:name w:val="Plain Text"/>
    <w:basedOn w:val="Normln"/>
    <w:link w:val="ProsttextChar"/>
    <w:uiPriority w:val="99"/>
    <w:rsid w:val="00687D61"/>
    <w:rPr>
      <w:rFonts w:ascii="Calibri" w:hAnsi="Calibri"/>
      <w:sz w:val="22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locked/>
    <w:rsid w:val="00687D61"/>
    <w:rPr>
      <w:rFonts w:ascii="Calibri" w:hAnsi="Calibri" w:cs="Times New Roman"/>
      <w:sz w:val="21"/>
      <w:szCs w:val="21"/>
    </w:rPr>
  </w:style>
  <w:style w:type="paragraph" w:styleId="Odstavecseseznamem">
    <w:name w:val="List Paragraph"/>
    <w:basedOn w:val="Normln"/>
    <w:uiPriority w:val="99"/>
    <w:qFormat/>
    <w:rsid w:val="00E255CF"/>
    <w:pPr>
      <w:spacing w:after="160" w:line="25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Normlnweb">
    <w:name w:val="Normal (Web)"/>
    <w:basedOn w:val="Normln"/>
    <w:uiPriority w:val="99"/>
    <w:rsid w:val="006E4E0B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99"/>
    <w:qFormat/>
    <w:rsid w:val="006E4E0B"/>
    <w:rPr>
      <w:rFonts w:cs="Times New Roman"/>
      <w:b/>
      <w:bCs/>
    </w:rPr>
  </w:style>
  <w:style w:type="paragraph" w:styleId="Rozloendokumentu">
    <w:name w:val="Document Map"/>
    <w:basedOn w:val="Normln"/>
    <w:link w:val="RozloendokumentuChar"/>
    <w:uiPriority w:val="99"/>
    <w:semiHidden/>
    <w:rsid w:val="00C93324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DB3F4A"/>
    <w:rPr>
      <w:rFonts w:ascii="Times New Roman" w:hAnsi="Times New Roman"/>
      <w:sz w:val="0"/>
      <w:sz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C603F"/>
    <w:rPr>
      <w:rFonts w:ascii="Times New Roman" w:hAnsi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5E0FD2"/>
    <w:pPr>
      <w:keepNext/>
      <w:outlineLvl w:val="0"/>
    </w:pPr>
    <w:rPr>
      <w:rFonts w:eastAsia="Times New Roman"/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5E0FD2"/>
    <w:rPr>
      <w:rFonts w:ascii="Times New Roman" w:hAnsi="Times New Roman" w:cs="Times New Roman"/>
      <w:b/>
      <w:bCs/>
      <w:sz w:val="24"/>
      <w:szCs w:val="24"/>
      <w:lang w:eastAsia="cs-CZ"/>
    </w:rPr>
  </w:style>
  <w:style w:type="paragraph" w:styleId="Prosttext">
    <w:name w:val="Plain Text"/>
    <w:basedOn w:val="Normln"/>
    <w:link w:val="ProsttextChar"/>
    <w:uiPriority w:val="99"/>
    <w:rsid w:val="00687D61"/>
    <w:rPr>
      <w:rFonts w:ascii="Calibri" w:hAnsi="Calibri"/>
      <w:sz w:val="22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locked/>
    <w:rsid w:val="00687D61"/>
    <w:rPr>
      <w:rFonts w:ascii="Calibri" w:hAnsi="Calibri" w:cs="Times New Roman"/>
      <w:sz w:val="21"/>
      <w:szCs w:val="21"/>
    </w:rPr>
  </w:style>
  <w:style w:type="paragraph" w:styleId="Odstavecseseznamem">
    <w:name w:val="List Paragraph"/>
    <w:basedOn w:val="Normln"/>
    <w:uiPriority w:val="99"/>
    <w:qFormat/>
    <w:rsid w:val="00E255CF"/>
    <w:pPr>
      <w:spacing w:after="160" w:line="25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Normlnweb">
    <w:name w:val="Normal (Web)"/>
    <w:basedOn w:val="Normln"/>
    <w:uiPriority w:val="99"/>
    <w:rsid w:val="006E4E0B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99"/>
    <w:qFormat/>
    <w:rsid w:val="006E4E0B"/>
    <w:rPr>
      <w:rFonts w:cs="Times New Roman"/>
      <w:b/>
      <w:bCs/>
    </w:rPr>
  </w:style>
  <w:style w:type="paragraph" w:styleId="Rozloendokumentu">
    <w:name w:val="Document Map"/>
    <w:basedOn w:val="Normln"/>
    <w:link w:val="RozloendokumentuChar"/>
    <w:uiPriority w:val="99"/>
    <w:semiHidden/>
    <w:rsid w:val="00C93324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DB3F4A"/>
    <w:rPr>
      <w:rFonts w:ascii="Times New Roman" w:hAnsi="Times New Roman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137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328362EF.dotm</Template>
  <TotalTime>1</TotalTime>
  <Pages>3</Pages>
  <Words>765</Words>
  <Characters>4520</Characters>
  <Application>Microsoft Office Word</Application>
  <DocSecurity>4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Program výročního zasedání Prvouk P34</vt:lpstr>
    </vt:vector>
  </TitlesOfParts>
  <Company>Hewlett-Packard Company</Company>
  <LinksUpToDate>false</LinksUpToDate>
  <CharactersWithSpaces>5275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výročního zasedání Prvouk P34</dc:title>
  <dc:creator>user</dc:creator>
  <cp:lastModifiedBy>install</cp:lastModifiedBy>
  <cp:revision>2</cp:revision>
  <cp:lastPrinted>2015-11-03T14:32:00Z</cp:lastPrinted>
  <dcterms:created xsi:type="dcterms:W3CDTF">2015-11-19T11:27:00Z</dcterms:created>
  <dcterms:modified xsi:type="dcterms:W3CDTF">2015-11-19T11:27:00Z</dcterms:modified>
</cp:coreProperties>
</file>