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06" w:rsidRDefault="001C0406" w:rsidP="001C0406">
      <w:pP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</w:p>
    <w:p w:rsidR="001C0406" w:rsidRDefault="001C0406" w:rsidP="001C0406">
      <w:pPr>
        <w:spacing w:line="360" w:lineRule="auto"/>
        <w:ind w:firstLine="708"/>
        <w:jc w:val="both"/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</w:pP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PAS RVŠ se podařilo v roce 2017 za aktiv</w:t>
      </w:r>
      <w:r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ního přispění UK obnovit svojí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pravidelnou činnost a navázat ji na činno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st předsednictva Rady vysokých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škol. Členové PAS RVŠ (předsedové univerzitních senátů), kteří nejsou členové sněmu RVŠ, mohou dostávat inform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ace a předseda PAS RVŠ je zván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na širší předsednictvo RVŠ. </w:t>
      </w:r>
    </w:p>
    <w:p w:rsidR="001C0406" w:rsidRDefault="001C0406" w:rsidP="001C0406">
      <w:pPr>
        <w:spacing w:line="360" w:lineRule="auto"/>
        <w:ind w:firstLine="708"/>
        <w:jc w:val="both"/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</w:pP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V roce 2017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se komise sešla dvakrát - na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jaře v Karolinu, kde bylo ustanoveno před</w:t>
      </w:r>
      <w:r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sednictvo. Zde jsem byl zvolen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místopředsedou fóra. V říjnu 2017 proběhlo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 výjezdní zasedání do Kostelce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nad Černými Lesy.</w:t>
      </w:r>
    </w:p>
    <w:p w:rsidR="001C0406" w:rsidRPr="001C0406" w:rsidRDefault="001C0406" w:rsidP="001C0406">
      <w:pPr>
        <w:spacing w:line="360" w:lineRule="auto"/>
        <w:ind w:firstLine="708"/>
        <w:jc w:val="both"/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</w:pP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Hlavními projednávan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ými tématy bylo vyrovnání se s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novelou </w:t>
      </w:r>
      <w:proofErr w:type="spellStart"/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ZoVŠ</w:t>
      </w:r>
      <w:proofErr w:type="spellEnd"/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. Konkrétně s úpravami vnitř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ní legislativy VŠ a přípravami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vnitřního akreditačního procesu. S řadou p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ředsedů senátů jsem v kontaktu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pravidelně a sdílíme informace. O činno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sti PAS RVŠ zároveň pravidelně </w:t>
      </w: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informuji na zasedáních pléna AS UK v bodu "zprávy z RVŠ".</w:t>
      </w:r>
    </w:p>
    <w:p w:rsidR="001C0406" w:rsidRPr="001C0406" w:rsidRDefault="001C0406" w:rsidP="001C0406">
      <w:pPr>
        <w:spacing w:line="360" w:lineRule="auto"/>
        <w:jc w:val="both"/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</w:pPr>
    </w:p>
    <w:p w:rsidR="005A5BD2" w:rsidRPr="001C0406" w:rsidRDefault="001C0406" w:rsidP="001C0406">
      <w:pPr>
        <w:spacing w:line="360" w:lineRule="auto"/>
        <w:jc w:val="right"/>
        <w:rPr>
          <w:sz w:val="28"/>
        </w:rPr>
      </w:pPr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 xml:space="preserve">Tomáš Nigrin, V Praze dne </w:t>
      </w:r>
      <w:proofErr w:type="gramStart"/>
      <w:r w:rsidRPr="001C0406">
        <w:rPr>
          <w:rFonts w:ascii="Times New Roman" w:hAnsi="Times New Roman" w:cs="Times New Roman"/>
          <w:color w:val="212121"/>
          <w:sz w:val="24"/>
          <w:szCs w:val="20"/>
          <w:shd w:val="clear" w:color="auto" w:fill="FFFFFF"/>
        </w:rPr>
        <w:t>9.11.2017</w:t>
      </w:r>
      <w:proofErr w:type="gramEnd"/>
      <w:r w:rsidRPr="001C0406">
        <w:rPr>
          <w:rFonts w:ascii="Segoe UI" w:hAnsi="Segoe UI" w:cs="Segoe UI"/>
          <w:color w:val="212121"/>
          <w:sz w:val="24"/>
          <w:szCs w:val="20"/>
        </w:rPr>
        <w:br/>
      </w:r>
      <w:r w:rsidRPr="001C0406">
        <w:rPr>
          <w:rFonts w:ascii="Segoe UI" w:hAnsi="Segoe UI" w:cs="Segoe UI"/>
          <w:color w:val="212121"/>
          <w:sz w:val="24"/>
          <w:szCs w:val="20"/>
        </w:rPr>
        <w:br/>
      </w:r>
      <w:bookmarkStart w:id="0" w:name="_GoBack"/>
      <w:bookmarkEnd w:id="0"/>
    </w:p>
    <w:sectPr w:rsidR="005A5BD2" w:rsidRPr="001C04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406"/>
    <w:rsid w:val="001C0406"/>
    <w:rsid w:val="005A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754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Eliška Kryčerová</dc:creator>
  <cp:lastModifiedBy>Eliška Kryčerová</cp:lastModifiedBy>
  <cp:revision>1</cp:revision>
  <dcterms:created xsi:type="dcterms:W3CDTF">2017-11-09T16:06:00Z</dcterms:created>
  <dcterms:modified xsi:type="dcterms:W3CDTF">2017-11-09T16:08:00Z</dcterms:modified>
</cp:coreProperties>
</file>